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58B" w:rsidRDefault="0073658B" w:rsidP="00FE5355">
      <w:pPr>
        <w:contextualSpacing/>
        <w:jc w:val="center"/>
        <w:rPr>
          <w:b/>
          <w:sz w:val="36"/>
        </w:rPr>
      </w:pPr>
      <w:r>
        <w:rPr>
          <w:b/>
          <w:sz w:val="36"/>
        </w:rPr>
        <w:t>Different sample division techniques like</w:t>
      </w:r>
    </w:p>
    <w:p w:rsidR="00285B66" w:rsidRDefault="00FE5355" w:rsidP="00FE5355">
      <w:pPr>
        <w:contextualSpacing/>
        <w:jc w:val="center"/>
        <w:rPr>
          <w:b/>
          <w:sz w:val="36"/>
        </w:rPr>
      </w:pPr>
      <w:r w:rsidRPr="00A848AC">
        <w:rPr>
          <w:b/>
          <w:sz w:val="36"/>
        </w:rPr>
        <w:t>Coning and Quartering and Riffle sampling techniques</w:t>
      </w:r>
      <w:r w:rsidR="00124B15">
        <w:rPr>
          <w:b/>
          <w:sz w:val="36"/>
        </w:rPr>
        <w:t xml:space="preserve"> &amp;</w:t>
      </w:r>
    </w:p>
    <w:p w:rsidR="00124B15" w:rsidRPr="00A848AC" w:rsidRDefault="00124B15" w:rsidP="00FE5355">
      <w:pPr>
        <w:contextualSpacing/>
        <w:jc w:val="center"/>
        <w:rPr>
          <w:b/>
          <w:sz w:val="36"/>
        </w:rPr>
      </w:pPr>
      <w:r>
        <w:rPr>
          <w:b/>
          <w:sz w:val="36"/>
        </w:rPr>
        <w:t>Collection of sample by Riffle sampling technique</w:t>
      </w:r>
    </w:p>
    <w:p w:rsidR="0073658B" w:rsidRDefault="0073658B" w:rsidP="0073658B">
      <w:pPr>
        <w:autoSpaceDE w:val="0"/>
        <w:autoSpaceDN w:val="0"/>
        <w:adjustRightInd w:val="0"/>
        <w:spacing w:after="0" w:line="240" w:lineRule="auto"/>
        <w:rPr>
          <w:rFonts w:ascii="Arial" w:hAnsi="Arial" w:cs="Arial"/>
          <w:b/>
          <w:bCs/>
          <w:sz w:val="25"/>
          <w:szCs w:val="25"/>
        </w:rPr>
      </w:pPr>
      <w:r>
        <w:rPr>
          <w:rFonts w:ascii="Arial" w:hAnsi="Arial" w:cs="Arial"/>
          <w:b/>
          <w:bCs/>
          <w:sz w:val="25"/>
          <w:szCs w:val="25"/>
        </w:rPr>
        <w:t>Theory:</w:t>
      </w:r>
    </w:p>
    <w:p w:rsidR="0073658B" w:rsidRDefault="0073658B" w:rsidP="0073658B">
      <w:pPr>
        <w:autoSpaceDE w:val="0"/>
        <w:autoSpaceDN w:val="0"/>
        <w:adjustRightInd w:val="0"/>
        <w:spacing w:after="0" w:line="240" w:lineRule="auto"/>
        <w:rPr>
          <w:rFonts w:ascii="Arial" w:hAnsi="Arial" w:cs="Arial"/>
          <w:b/>
          <w:bCs/>
          <w:sz w:val="25"/>
          <w:szCs w:val="25"/>
        </w:rPr>
      </w:pPr>
    </w:p>
    <w:p w:rsidR="0073658B" w:rsidRDefault="0073658B" w:rsidP="0073658B">
      <w:pPr>
        <w:autoSpaceDE w:val="0"/>
        <w:autoSpaceDN w:val="0"/>
        <w:adjustRightInd w:val="0"/>
        <w:spacing w:after="0" w:line="240" w:lineRule="auto"/>
        <w:rPr>
          <w:rFonts w:ascii="Arial" w:hAnsi="Arial" w:cs="Arial"/>
          <w:b/>
          <w:bCs/>
          <w:sz w:val="25"/>
          <w:szCs w:val="25"/>
        </w:rPr>
      </w:pPr>
      <w:r>
        <w:rPr>
          <w:rFonts w:ascii="Arial" w:hAnsi="Arial" w:cs="Arial"/>
          <w:b/>
          <w:bCs/>
          <w:sz w:val="25"/>
          <w:szCs w:val="25"/>
        </w:rPr>
        <w:t xml:space="preserve">Different methods of sample reduction </w:t>
      </w:r>
    </w:p>
    <w:p w:rsidR="0073658B" w:rsidRDefault="0073658B" w:rsidP="0073658B">
      <w:pPr>
        <w:autoSpaceDE w:val="0"/>
        <w:autoSpaceDN w:val="0"/>
        <w:adjustRightInd w:val="0"/>
        <w:spacing w:after="0" w:line="240" w:lineRule="auto"/>
        <w:rPr>
          <w:rFonts w:ascii="Arial" w:hAnsi="Arial" w:cs="Arial"/>
          <w:b/>
          <w:bCs/>
          <w:sz w:val="25"/>
          <w:szCs w:val="25"/>
        </w:rPr>
      </w:pPr>
    </w:p>
    <w:p w:rsidR="0073658B" w:rsidRPr="00A903DD" w:rsidRDefault="0073658B" w:rsidP="0073658B">
      <w:pPr>
        <w:autoSpaceDE w:val="0"/>
        <w:autoSpaceDN w:val="0"/>
        <w:adjustRightInd w:val="0"/>
        <w:spacing w:after="0" w:line="240" w:lineRule="auto"/>
        <w:jc w:val="both"/>
        <w:rPr>
          <w:rFonts w:ascii="Arial" w:hAnsi="Arial" w:cs="Arial"/>
          <w:bCs/>
          <w:sz w:val="25"/>
          <w:szCs w:val="25"/>
        </w:rPr>
      </w:pPr>
      <w:r w:rsidRPr="00A903DD">
        <w:rPr>
          <w:rFonts w:ascii="Arial" w:hAnsi="Arial" w:cs="Arial"/>
          <w:bCs/>
          <w:sz w:val="25"/>
          <w:szCs w:val="25"/>
        </w:rPr>
        <w:t xml:space="preserve">For the purpose whenever we collect sample, the initial sample quantity collected is always more than the quantity required. </w:t>
      </w:r>
      <w:r w:rsidR="00502E83">
        <w:rPr>
          <w:rFonts w:ascii="Arial" w:hAnsi="Arial" w:cs="Arial"/>
          <w:bCs/>
          <w:sz w:val="25"/>
          <w:szCs w:val="25"/>
        </w:rPr>
        <w:t>In order to reduce the sample to the required size, t</w:t>
      </w:r>
      <w:r w:rsidRPr="00A903DD">
        <w:rPr>
          <w:rFonts w:ascii="Arial" w:hAnsi="Arial" w:cs="Arial"/>
          <w:bCs/>
          <w:sz w:val="25"/>
          <w:szCs w:val="25"/>
        </w:rPr>
        <w:t xml:space="preserve">he </w:t>
      </w:r>
      <w:r w:rsidR="00502E83">
        <w:rPr>
          <w:rFonts w:ascii="Arial" w:hAnsi="Arial" w:cs="Arial"/>
          <w:bCs/>
          <w:sz w:val="25"/>
          <w:szCs w:val="25"/>
        </w:rPr>
        <w:t xml:space="preserve">collected </w:t>
      </w:r>
      <w:r w:rsidRPr="00A903DD">
        <w:rPr>
          <w:rFonts w:ascii="Arial" w:hAnsi="Arial" w:cs="Arial"/>
          <w:bCs/>
          <w:sz w:val="25"/>
          <w:szCs w:val="25"/>
        </w:rPr>
        <w:t xml:space="preserve">sample is </w:t>
      </w:r>
      <w:r w:rsidR="00502E83">
        <w:rPr>
          <w:rFonts w:ascii="Arial" w:hAnsi="Arial" w:cs="Arial"/>
          <w:bCs/>
          <w:sz w:val="25"/>
          <w:szCs w:val="25"/>
        </w:rPr>
        <w:t xml:space="preserve">thoroughly mixed, </w:t>
      </w:r>
      <w:r w:rsidRPr="00A903DD">
        <w:rPr>
          <w:rFonts w:ascii="Arial" w:hAnsi="Arial" w:cs="Arial"/>
          <w:bCs/>
          <w:sz w:val="25"/>
          <w:szCs w:val="25"/>
        </w:rPr>
        <w:t>dried and reduced to the final sample quantity required</w:t>
      </w:r>
      <w:r w:rsidR="00502E83">
        <w:rPr>
          <w:rFonts w:ascii="Arial" w:hAnsi="Arial" w:cs="Arial"/>
          <w:bCs/>
          <w:sz w:val="25"/>
          <w:szCs w:val="25"/>
        </w:rPr>
        <w:t xml:space="preserve"> using coning &amp; quartering and riffle sampling techniques</w:t>
      </w:r>
      <w:r w:rsidRPr="00A903DD">
        <w:rPr>
          <w:rFonts w:ascii="Arial" w:hAnsi="Arial" w:cs="Arial"/>
          <w:bCs/>
          <w:sz w:val="25"/>
          <w:szCs w:val="25"/>
        </w:rPr>
        <w:t>.</w:t>
      </w:r>
    </w:p>
    <w:p w:rsidR="0073658B" w:rsidRDefault="0073658B" w:rsidP="0073658B">
      <w:pPr>
        <w:autoSpaceDE w:val="0"/>
        <w:autoSpaceDN w:val="0"/>
        <w:adjustRightInd w:val="0"/>
        <w:spacing w:after="0" w:line="240" w:lineRule="auto"/>
        <w:rPr>
          <w:rFonts w:ascii="Arial" w:hAnsi="Arial" w:cs="Arial"/>
          <w:b/>
          <w:bCs/>
          <w:sz w:val="25"/>
          <w:szCs w:val="25"/>
        </w:rPr>
      </w:pPr>
    </w:p>
    <w:p w:rsidR="0073658B" w:rsidRDefault="0073658B" w:rsidP="0073658B">
      <w:pPr>
        <w:autoSpaceDE w:val="0"/>
        <w:autoSpaceDN w:val="0"/>
        <w:adjustRightInd w:val="0"/>
        <w:spacing w:after="0" w:line="240" w:lineRule="auto"/>
        <w:rPr>
          <w:rFonts w:ascii="Arial" w:hAnsi="Arial" w:cs="Arial"/>
          <w:b/>
          <w:bCs/>
          <w:sz w:val="25"/>
          <w:szCs w:val="25"/>
        </w:rPr>
      </w:pPr>
      <w:r>
        <w:rPr>
          <w:rFonts w:ascii="Arial" w:hAnsi="Arial" w:cs="Arial"/>
          <w:b/>
          <w:bCs/>
          <w:sz w:val="25"/>
          <w:szCs w:val="25"/>
        </w:rPr>
        <w:t>Coning and Quartering</w:t>
      </w:r>
      <w:r w:rsidRPr="004E410D">
        <w:rPr>
          <w:rFonts w:ascii="Arial" w:hAnsi="Arial" w:cs="Arial"/>
          <w:bCs/>
          <w:sz w:val="25"/>
          <w:szCs w:val="25"/>
        </w:rPr>
        <w:t xml:space="preserve"> </w:t>
      </w:r>
      <w:r w:rsidRPr="002864B3">
        <w:rPr>
          <w:rFonts w:ascii="Arial" w:hAnsi="Arial" w:cs="Arial"/>
          <w:bCs/>
          <w:sz w:val="25"/>
          <w:szCs w:val="25"/>
        </w:rPr>
        <w:t>This method is well suited for large lots of material</w:t>
      </w:r>
      <w:r w:rsidR="00F60F56">
        <w:rPr>
          <w:rFonts w:ascii="Arial" w:hAnsi="Arial" w:cs="Arial"/>
          <w:bCs/>
          <w:sz w:val="25"/>
          <w:szCs w:val="25"/>
        </w:rPr>
        <w:t>.</w:t>
      </w:r>
    </w:p>
    <w:p w:rsidR="0073658B" w:rsidRDefault="0073658B" w:rsidP="0073658B">
      <w:pPr>
        <w:pStyle w:val="ListParagraph"/>
        <w:numPr>
          <w:ilvl w:val="0"/>
          <w:numId w:val="1"/>
        </w:numPr>
        <w:autoSpaceDE w:val="0"/>
        <w:autoSpaceDN w:val="0"/>
        <w:adjustRightInd w:val="0"/>
        <w:spacing w:after="0" w:line="240" w:lineRule="auto"/>
        <w:rPr>
          <w:rFonts w:ascii="Arial" w:hAnsi="Arial" w:cs="Arial"/>
          <w:bCs/>
          <w:sz w:val="25"/>
          <w:szCs w:val="25"/>
        </w:rPr>
      </w:pPr>
      <w:r>
        <w:rPr>
          <w:rFonts w:ascii="Arial" w:hAnsi="Arial" w:cs="Arial"/>
          <w:bCs/>
          <w:sz w:val="25"/>
          <w:szCs w:val="25"/>
        </w:rPr>
        <w:t xml:space="preserve">It </w:t>
      </w:r>
      <w:r w:rsidRPr="002864B3">
        <w:rPr>
          <w:rFonts w:ascii="Arial" w:hAnsi="Arial" w:cs="Arial"/>
          <w:bCs/>
          <w:sz w:val="25"/>
          <w:szCs w:val="25"/>
        </w:rPr>
        <w:t>can be conveniently done using shovels, or even front end loaders for very large samples.  After thorough mixing</w:t>
      </w:r>
      <w:r w:rsidR="00F60F56">
        <w:rPr>
          <w:rFonts w:ascii="Arial" w:hAnsi="Arial" w:cs="Arial"/>
          <w:bCs/>
          <w:sz w:val="25"/>
          <w:szCs w:val="25"/>
        </w:rPr>
        <w:t>,</w:t>
      </w:r>
      <w:r>
        <w:rPr>
          <w:rFonts w:ascii="Arial" w:hAnsi="Arial" w:cs="Arial"/>
          <w:bCs/>
          <w:sz w:val="25"/>
          <w:szCs w:val="25"/>
        </w:rPr>
        <w:t xml:space="preserve"> all</w:t>
      </w:r>
      <w:r w:rsidRPr="002864B3">
        <w:rPr>
          <w:rFonts w:ascii="Arial" w:hAnsi="Arial" w:cs="Arial"/>
          <w:bCs/>
          <w:sz w:val="25"/>
          <w:szCs w:val="25"/>
        </w:rPr>
        <w:t xml:space="preserve"> the material is piled in the form of a </w:t>
      </w:r>
      <w:r>
        <w:rPr>
          <w:rFonts w:ascii="Arial" w:hAnsi="Arial" w:cs="Arial"/>
          <w:bCs/>
          <w:sz w:val="25"/>
          <w:szCs w:val="25"/>
        </w:rPr>
        <w:t xml:space="preserve">radially symmetric </w:t>
      </w:r>
      <w:r w:rsidRPr="002864B3">
        <w:rPr>
          <w:rFonts w:ascii="Arial" w:hAnsi="Arial" w:cs="Arial"/>
          <w:bCs/>
          <w:sz w:val="25"/>
          <w:szCs w:val="25"/>
        </w:rPr>
        <w:t>cone.</w:t>
      </w:r>
    </w:p>
    <w:p w:rsidR="0073658B" w:rsidRPr="004E410D" w:rsidRDefault="0073658B" w:rsidP="0073658B">
      <w:pPr>
        <w:autoSpaceDE w:val="0"/>
        <w:autoSpaceDN w:val="0"/>
        <w:adjustRightInd w:val="0"/>
        <w:spacing w:after="0" w:line="240" w:lineRule="auto"/>
        <w:ind w:left="360"/>
        <w:rPr>
          <w:rFonts w:ascii="Arial" w:hAnsi="Arial" w:cs="Arial"/>
          <w:bCs/>
          <w:sz w:val="25"/>
          <w:szCs w:val="25"/>
        </w:rPr>
      </w:pPr>
      <w:r>
        <w:rPr>
          <w:rFonts w:ascii="Arial" w:hAnsi="Arial" w:cs="Arial"/>
          <w:bCs/>
          <w:noProof/>
          <w:sz w:val="25"/>
          <w:szCs w:val="25"/>
        </w:rPr>
        <w:drawing>
          <wp:inline distT="0" distB="0" distL="0" distR="0">
            <wp:extent cx="5546090" cy="12922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546090" cy="1292225"/>
                    </a:xfrm>
                    <a:prstGeom prst="rect">
                      <a:avLst/>
                    </a:prstGeom>
                    <a:noFill/>
                    <a:ln w="9525">
                      <a:noFill/>
                      <a:miter lim="800000"/>
                      <a:headEnd/>
                      <a:tailEnd/>
                    </a:ln>
                  </pic:spPr>
                </pic:pic>
              </a:graphicData>
            </a:graphic>
          </wp:inline>
        </w:drawing>
      </w:r>
    </w:p>
    <w:p w:rsidR="0073658B" w:rsidRDefault="0073658B" w:rsidP="0073658B">
      <w:pPr>
        <w:pStyle w:val="ListParagraph"/>
        <w:numPr>
          <w:ilvl w:val="0"/>
          <w:numId w:val="1"/>
        </w:numPr>
        <w:autoSpaceDE w:val="0"/>
        <w:autoSpaceDN w:val="0"/>
        <w:adjustRightInd w:val="0"/>
        <w:spacing w:after="0" w:line="240" w:lineRule="auto"/>
        <w:rPr>
          <w:rFonts w:ascii="Arial" w:hAnsi="Arial" w:cs="Arial"/>
          <w:bCs/>
          <w:sz w:val="25"/>
          <w:szCs w:val="25"/>
        </w:rPr>
      </w:pPr>
      <w:r>
        <w:rPr>
          <w:rFonts w:ascii="Arial" w:hAnsi="Arial" w:cs="Arial"/>
          <w:bCs/>
          <w:sz w:val="25"/>
          <w:szCs w:val="25"/>
        </w:rPr>
        <w:t>The pile is then spread from the center to form a flattened disk of material.</w:t>
      </w:r>
    </w:p>
    <w:p w:rsidR="0073658B" w:rsidRPr="004E410D" w:rsidRDefault="0073658B" w:rsidP="0073658B">
      <w:pPr>
        <w:autoSpaceDE w:val="0"/>
        <w:autoSpaceDN w:val="0"/>
        <w:adjustRightInd w:val="0"/>
        <w:spacing w:after="0" w:line="240" w:lineRule="auto"/>
        <w:jc w:val="center"/>
        <w:rPr>
          <w:rFonts w:ascii="Arial" w:hAnsi="Arial" w:cs="Arial"/>
          <w:bCs/>
          <w:sz w:val="25"/>
          <w:szCs w:val="25"/>
        </w:rPr>
      </w:pPr>
      <w:r>
        <w:rPr>
          <w:rFonts w:ascii="Arial" w:hAnsi="Arial" w:cs="Arial"/>
          <w:bCs/>
          <w:noProof/>
          <w:sz w:val="25"/>
          <w:szCs w:val="25"/>
        </w:rPr>
        <w:drawing>
          <wp:inline distT="0" distB="0" distL="0" distR="0">
            <wp:extent cx="4215020" cy="277766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217729" cy="2779454"/>
                    </a:xfrm>
                    <a:prstGeom prst="rect">
                      <a:avLst/>
                    </a:prstGeom>
                    <a:noFill/>
                    <a:ln w="9525">
                      <a:noFill/>
                      <a:miter lim="800000"/>
                      <a:headEnd/>
                      <a:tailEnd/>
                    </a:ln>
                  </pic:spPr>
                </pic:pic>
              </a:graphicData>
            </a:graphic>
          </wp:inline>
        </w:drawing>
      </w:r>
    </w:p>
    <w:p w:rsidR="0073658B" w:rsidRDefault="0073658B" w:rsidP="0073658B">
      <w:pPr>
        <w:pStyle w:val="ListParagraph"/>
        <w:numPr>
          <w:ilvl w:val="0"/>
          <w:numId w:val="1"/>
        </w:numPr>
        <w:autoSpaceDE w:val="0"/>
        <w:autoSpaceDN w:val="0"/>
        <w:adjustRightInd w:val="0"/>
        <w:spacing w:after="0" w:line="240" w:lineRule="auto"/>
        <w:rPr>
          <w:rFonts w:ascii="Arial" w:hAnsi="Arial" w:cs="Arial"/>
          <w:bCs/>
          <w:sz w:val="25"/>
          <w:szCs w:val="25"/>
        </w:rPr>
      </w:pPr>
      <w:r>
        <w:rPr>
          <w:rFonts w:ascii="Arial" w:hAnsi="Arial" w:cs="Arial"/>
          <w:bCs/>
          <w:sz w:val="25"/>
          <w:szCs w:val="25"/>
        </w:rPr>
        <w:t>The flattened disk of material is then divided into quarters using perpendicular boards.</w:t>
      </w:r>
    </w:p>
    <w:p w:rsidR="0073658B" w:rsidRDefault="0073658B" w:rsidP="0073658B">
      <w:pPr>
        <w:pStyle w:val="ListParagraph"/>
        <w:numPr>
          <w:ilvl w:val="0"/>
          <w:numId w:val="1"/>
        </w:numPr>
        <w:autoSpaceDE w:val="0"/>
        <w:autoSpaceDN w:val="0"/>
        <w:adjustRightInd w:val="0"/>
        <w:spacing w:after="0" w:line="240" w:lineRule="auto"/>
        <w:rPr>
          <w:rFonts w:ascii="Arial" w:hAnsi="Arial" w:cs="Arial"/>
          <w:bCs/>
          <w:sz w:val="25"/>
          <w:szCs w:val="25"/>
        </w:rPr>
      </w:pPr>
      <w:r>
        <w:rPr>
          <w:rFonts w:ascii="Arial" w:hAnsi="Arial" w:cs="Arial"/>
          <w:bCs/>
          <w:sz w:val="25"/>
          <w:szCs w:val="25"/>
        </w:rPr>
        <w:lastRenderedPageBreak/>
        <w:t>One pair of opposite quarter is removed</w:t>
      </w:r>
      <w:r w:rsidR="00AB5ECA">
        <w:rPr>
          <w:rFonts w:ascii="Arial" w:hAnsi="Arial" w:cs="Arial"/>
          <w:bCs/>
          <w:sz w:val="25"/>
          <w:szCs w:val="25"/>
        </w:rPr>
        <w:t xml:space="preserve"> (rejected)</w:t>
      </w:r>
      <w:r>
        <w:rPr>
          <w:rFonts w:ascii="Arial" w:hAnsi="Arial" w:cs="Arial"/>
          <w:bCs/>
          <w:sz w:val="25"/>
          <w:szCs w:val="25"/>
        </w:rPr>
        <w:t xml:space="preserve"> and other pair is </w:t>
      </w:r>
      <w:r w:rsidR="006853E2">
        <w:rPr>
          <w:rFonts w:ascii="Arial" w:hAnsi="Arial" w:cs="Arial"/>
          <w:bCs/>
          <w:sz w:val="25"/>
          <w:szCs w:val="25"/>
        </w:rPr>
        <w:t xml:space="preserve">combined and </w:t>
      </w:r>
      <w:r>
        <w:rPr>
          <w:rFonts w:ascii="Arial" w:hAnsi="Arial" w:cs="Arial"/>
          <w:bCs/>
          <w:sz w:val="25"/>
          <w:szCs w:val="25"/>
        </w:rPr>
        <w:t>used as sample</w:t>
      </w:r>
      <w:r w:rsidR="006853E2">
        <w:rPr>
          <w:rFonts w:ascii="Arial" w:hAnsi="Arial" w:cs="Arial"/>
          <w:bCs/>
          <w:sz w:val="25"/>
          <w:szCs w:val="25"/>
        </w:rPr>
        <w:t xml:space="preserve"> for further division</w:t>
      </w:r>
      <w:r>
        <w:rPr>
          <w:rFonts w:ascii="Arial" w:hAnsi="Arial" w:cs="Arial"/>
          <w:bCs/>
          <w:sz w:val="25"/>
          <w:szCs w:val="25"/>
        </w:rPr>
        <w:t>.</w:t>
      </w:r>
    </w:p>
    <w:p w:rsidR="0073658B" w:rsidRDefault="0073658B" w:rsidP="0073658B">
      <w:pPr>
        <w:pStyle w:val="ListParagraph"/>
        <w:numPr>
          <w:ilvl w:val="0"/>
          <w:numId w:val="1"/>
        </w:numPr>
        <w:autoSpaceDE w:val="0"/>
        <w:autoSpaceDN w:val="0"/>
        <w:adjustRightInd w:val="0"/>
        <w:spacing w:after="0" w:line="240" w:lineRule="auto"/>
        <w:rPr>
          <w:rFonts w:ascii="Arial" w:hAnsi="Arial" w:cs="Arial"/>
          <w:bCs/>
          <w:sz w:val="25"/>
          <w:szCs w:val="25"/>
        </w:rPr>
      </w:pPr>
      <w:r>
        <w:rPr>
          <w:rFonts w:ascii="Arial" w:hAnsi="Arial" w:cs="Arial"/>
          <w:bCs/>
          <w:sz w:val="25"/>
          <w:szCs w:val="25"/>
        </w:rPr>
        <w:t>If the sample is larger than requirement, the process is repeated until suitable size is obtained.</w:t>
      </w:r>
    </w:p>
    <w:p w:rsidR="0073658B" w:rsidRDefault="0073658B" w:rsidP="0073658B">
      <w:pPr>
        <w:pStyle w:val="ListParagraph"/>
        <w:autoSpaceDE w:val="0"/>
        <w:autoSpaceDN w:val="0"/>
        <w:adjustRightInd w:val="0"/>
        <w:spacing w:after="0" w:line="240" w:lineRule="auto"/>
        <w:rPr>
          <w:rFonts w:ascii="Arial" w:hAnsi="Arial" w:cs="Arial"/>
          <w:bCs/>
          <w:sz w:val="25"/>
          <w:szCs w:val="25"/>
        </w:rPr>
      </w:pPr>
    </w:p>
    <w:p w:rsidR="0073658B" w:rsidRPr="004E410D" w:rsidRDefault="0073658B" w:rsidP="0073658B">
      <w:pPr>
        <w:autoSpaceDE w:val="0"/>
        <w:autoSpaceDN w:val="0"/>
        <w:adjustRightInd w:val="0"/>
        <w:spacing w:after="0" w:line="240" w:lineRule="auto"/>
        <w:rPr>
          <w:rFonts w:ascii="Arial" w:hAnsi="Arial" w:cs="Arial"/>
          <w:bCs/>
          <w:sz w:val="25"/>
          <w:szCs w:val="25"/>
        </w:rPr>
      </w:pPr>
      <w:r>
        <w:rPr>
          <w:rFonts w:ascii="Arial" w:hAnsi="Arial" w:cs="Arial"/>
          <w:bCs/>
          <w:sz w:val="25"/>
          <w:szCs w:val="25"/>
        </w:rPr>
        <w:t>This method of reduction of sample may have human errors.</w:t>
      </w:r>
    </w:p>
    <w:p w:rsidR="0073658B" w:rsidRPr="002864B3" w:rsidRDefault="0073658B" w:rsidP="0073658B">
      <w:pPr>
        <w:autoSpaceDE w:val="0"/>
        <w:autoSpaceDN w:val="0"/>
        <w:adjustRightInd w:val="0"/>
        <w:spacing w:after="0" w:line="240" w:lineRule="auto"/>
        <w:rPr>
          <w:rFonts w:ascii="Arial" w:hAnsi="Arial" w:cs="Arial"/>
          <w:bCs/>
          <w:sz w:val="25"/>
          <w:szCs w:val="25"/>
        </w:rPr>
      </w:pPr>
      <w:r>
        <w:rPr>
          <w:rFonts w:ascii="Arial" w:hAnsi="Arial" w:cs="Arial"/>
          <w:bCs/>
          <w:sz w:val="25"/>
          <w:szCs w:val="25"/>
        </w:rPr>
        <w:t xml:space="preserve"> </w:t>
      </w:r>
    </w:p>
    <w:p w:rsidR="0073658B" w:rsidRDefault="0073658B" w:rsidP="0073658B">
      <w:pPr>
        <w:autoSpaceDE w:val="0"/>
        <w:autoSpaceDN w:val="0"/>
        <w:adjustRightInd w:val="0"/>
        <w:spacing w:after="0" w:line="240" w:lineRule="auto"/>
        <w:rPr>
          <w:rFonts w:ascii="Arial" w:hAnsi="Arial" w:cs="Arial"/>
          <w:b/>
          <w:bCs/>
          <w:sz w:val="25"/>
          <w:szCs w:val="25"/>
        </w:rPr>
      </w:pPr>
      <w:r>
        <w:rPr>
          <w:rFonts w:ascii="Arial" w:hAnsi="Arial" w:cs="Arial"/>
          <w:b/>
          <w:bCs/>
          <w:sz w:val="25"/>
          <w:szCs w:val="25"/>
        </w:rPr>
        <w:t>Riffle method</w:t>
      </w:r>
    </w:p>
    <w:p w:rsidR="0073658B" w:rsidRDefault="0073658B" w:rsidP="0073658B">
      <w:pPr>
        <w:autoSpaceDE w:val="0"/>
        <w:autoSpaceDN w:val="0"/>
        <w:adjustRightInd w:val="0"/>
        <w:spacing w:after="0" w:line="240" w:lineRule="auto"/>
        <w:rPr>
          <w:rFonts w:ascii="Arial" w:hAnsi="Arial" w:cs="Arial"/>
          <w:b/>
          <w:bCs/>
          <w:sz w:val="25"/>
          <w:szCs w:val="25"/>
        </w:rPr>
      </w:pPr>
    </w:p>
    <w:p w:rsidR="0073658B" w:rsidRDefault="0073658B" w:rsidP="0073658B">
      <w:pPr>
        <w:autoSpaceDE w:val="0"/>
        <w:autoSpaceDN w:val="0"/>
        <w:adjustRightInd w:val="0"/>
        <w:spacing w:after="0" w:line="240" w:lineRule="auto"/>
        <w:jc w:val="both"/>
        <w:rPr>
          <w:rFonts w:ascii="Arial" w:hAnsi="Arial" w:cs="Arial"/>
          <w:bCs/>
          <w:sz w:val="25"/>
          <w:szCs w:val="25"/>
        </w:rPr>
      </w:pPr>
      <w:r w:rsidRPr="00153872">
        <w:rPr>
          <w:rFonts w:ascii="Arial" w:hAnsi="Arial" w:cs="Arial"/>
          <w:bCs/>
          <w:sz w:val="25"/>
          <w:szCs w:val="25"/>
        </w:rPr>
        <w:t>These are often called riffle or chute splitters. These consist of a series of chutes that run in alternating directions, so that when material is poured into the top of the sp</w:t>
      </w:r>
      <w:r>
        <w:rPr>
          <w:rFonts w:ascii="Arial" w:hAnsi="Arial" w:cs="Arial"/>
          <w:bCs/>
          <w:sz w:val="25"/>
          <w:szCs w:val="25"/>
        </w:rPr>
        <w:t>litter</w:t>
      </w:r>
      <w:r w:rsidRPr="00153872">
        <w:rPr>
          <w:rFonts w:ascii="Arial" w:hAnsi="Arial" w:cs="Arial"/>
          <w:bCs/>
          <w:sz w:val="25"/>
          <w:szCs w:val="25"/>
        </w:rPr>
        <w:t>, it flows through chutes and is randomly divided into two equal sized fractions.</w:t>
      </w:r>
    </w:p>
    <w:p w:rsidR="0073658B" w:rsidRDefault="0073658B" w:rsidP="0073658B">
      <w:pPr>
        <w:autoSpaceDE w:val="0"/>
        <w:autoSpaceDN w:val="0"/>
        <w:adjustRightInd w:val="0"/>
        <w:spacing w:after="0" w:line="240" w:lineRule="auto"/>
        <w:jc w:val="both"/>
        <w:rPr>
          <w:rFonts w:ascii="Arial" w:hAnsi="Arial" w:cs="Arial"/>
          <w:bCs/>
          <w:sz w:val="25"/>
          <w:szCs w:val="25"/>
        </w:rPr>
      </w:pPr>
      <w:r w:rsidRPr="00153872">
        <w:rPr>
          <w:rFonts w:ascii="Arial" w:hAnsi="Arial" w:cs="Arial"/>
          <w:bCs/>
          <w:noProof/>
          <w:sz w:val="25"/>
          <w:szCs w:val="25"/>
        </w:rPr>
        <w:drawing>
          <wp:inline distT="0" distB="0" distL="0" distR="0">
            <wp:extent cx="5943600" cy="2806216"/>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943600" cy="2806216"/>
                    </a:xfrm>
                    <a:prstGeom prst="rect">
                      <a:avLst/>
                    </a:prstGeom>
                    <a:noFill/>
                    <a:ln w="9525">
                      <a:noFill/>
                      <a:miter lim="800000"/>
                      <a:headEnd/>
                      <a:tailEnd/>
                    </a:ln>
                  </pic:spPr>
                </pic:pic>
              </a:graphicData>
            </a:graphic>
          </wp:inline>
        </w:drawing>
      </w:r>
    </w:p>
    <w:p w:rsidR="0073658B" w:rsidRDefault="0073658B" w:rsidP="0073658B">
      <w:pPr>
        <w:autoSpaceDE w:val="0"/>
        <w:autoSpaceDN w:val="0"/>
        <w:adjustRightInd w:val="0"/>
        <w:spacing w:after="0" w:line="240" w:lineRule="auto"/>
        <w:jc w:val="both"/>
        <w:rPr>
          <w:rFonts w:ascii="Arial" w:hAnsi="Arial" w:cs="Arial"/>
          <w:bCs/>
          <w:sz w:val="25"/>
          <w:szCs w:val="25"/>
        </w:rPr>
      </w:pPr>
      <w:r>
        <w:rPr>
          <w:rFonts w:ascii="Arial" w:hAnsi="Arial" w:cs="Arial"/>
          <w:bCs/>
          <w:sz w:val="25"/>
          <w:szCs w:val="25"/>
        </w:rPr>
        <w:t>One of the fractions can then be split again, and the procedure can be repeated until a sample of the desired size is obtained. In order to work properly, these splitters must be fed using a special pan that is exactly the same width as the top of the chutes, otherwise the amount of material entering the two end chutes wil</w:t>
      </w:r>
      <w:r w:rsidR="00E1404D">
        <w:rPr>
          <w:rFonts w:ascii="Arial" w:hAnsi="Arial" w:cs="Arial"/>
          <w:bCs/>
          <w:sz w:val="25"/>
          <w:szCs w:val="25"/>
        </w:rPr>
        <w:t>l</w:t>
      </w:r>
      <w:r>
        <w:rPr>
          <w:rFonts w:ascii="Arial" w:hAnsi="Arial" w:cs="Arial"/>
          <w:bCs/>
          <w:sz w:val="25"/>
          <w:szCs w:val="25"/>
        </w:rPr>
        <w:t xml:space="preserve"> be different and the sample will be incorrect.</w:t>
      </w:r>
    </w:p>
    <w:p w:rsidR="0073658B" w:rsidRDefault="0073658B" w:rsidP="0073658B">
      <w:pPr>
        <w:autoSpaceDE w:val="0"/>
        <w:autoSpaceDN w:val="0"/>
        <w:adjustRightInd w:val="0"/>
        <w:spacing w:after="0" w:line="240" w:lineRule="auto"/>
        <w:jc w:val="both"/>
        <w:rPr>
          <w:rFonts w:ascii="Arial" w:hAnsi="Arial" w:cs="Arial"/>
          <w:bCs/>
          <w:sz w:val="25"/>
          <w:szCs w:val="25"/>
        </w:rPr>
      </w:pPr>
    </w:p>
    <w:p w:rsidR="0073658B" w:rsidRPr="00153872" w:rsidRDefault="0073658B" w:rsidP="0073658B">
      <w:pPr>
        <w:autoSpaceDE w:val="0"/>
        <w:autoSpaceDN w:val="0"/>
        <w:adjustRightInd w:val="0"/>
        <w:spacing w:after="0" w:line="240" w:lineRule="auto"/>
        <w:jc w:val="both"/>
        <w:rPr>
          <w:rFonts w:ascii="Arial" w:hAnsi="Arial" w:cs="Arial"/>
          <w:bCs/>
          <w:sz w:val="25"/>
          <w:szCs w:val="25"/>
        </w:rPr>
      </w:pPr>
      <w:r>
        <w:rPr>
          <w:rFonts w:ascii="Arial" w:hAnsi="Arial" w:cs="Arial"/>
          <w:bCs/>
          <w:sz w:val="25"/>
          <w:szCs w:val="25"/>
        </w:rPr>
        <w:t>Also if a quantity of material is repeatedly split into smaller fractions using a riffle, the errors from each stage of splitting will be added together</w:t>
      </w:r>
      <w:r w:rsidR="005A5DC7">
        <w:rPr>
          <w:rFonts w:ascii="Arial" w:hAnsi="Arial" w:cs="Arial"/>
          <w:bCs/>
          <w:sz w:val="25"/>
          <w:szCs w:val="25"/>
        </w:rPr>
        <w:t>, resulting</w:t>
      </w:r>
      <w:r>
        <w:rPr>
          <w:rFonts w:ascii="Arial" w:hAnsi="Arial" w:cs="Arial"/>
          <w:bCs/>
          <w:sz w:val="25"/>
          <w:szCs w:val="25"/>
        </w:rPr>
        <w:t xml:space="preserve"> in increasing variance between samples. </w:t>
      </w:r>
    </w:p>
    <w:p w:rsidR="0073658B" w:rsidRDefault="0073658B" w:rsidP="0073658B">
      <w:pPr>
        <w:rPr>
          <w:rFonts w:ascii="Arial" w:hAnsi="Arial" w:cs="Arial"/>
          <w:b/>
          <w:bCs/>
          <w:color w:val="FF0000"/>
          <w:sz w:val="24"/>
          <w:szCs w:val="24"/>
        </w:rPr>
      </w:pPr>
    </w:p>
    <w:p w:rsidR="0073658B" w:rsidRDefault="0073658B" w:rsidP="0073658B">
      <w:pPr>
        <w:rPr>
          <w:rFonts w:ascii="Arial" w:hAnsi="Arial" w:cs="Arial"/>
          <w:b/>
          <w:bCs/>
          <w:color w:val="FF0000"/>
          <w:sz w:val="24"/>
          <w:szCs w:val="24"/>
        </w:rPr>
      </w:pPr>
    </w:p>
    <w:p w:rsidR="0073658B" w:rsidRDefault="0073658B" w:rsidP="0073658B">
      <w:pPr>
        <w:rPr>
          <w:rFonts w:ascii="Arial" w:hAnsi="Arial" w:cs="Arial"/>
          <w:b/>
          <w:bCs/>
          <w:color w:val="FF0000"/>
          <w:sz w:val="24"/>
          <w:szCs w:val="24"/>
        </w:rPr>
      </w:pPr>
    </w:p>
    <w:p w:rsidR="0073658B" w:rsidRDefault="0073658B" w:rsidP="0073658B">
      <w:pPr>
        <w:rPr>
          <w:rFonts w:ascii="Arial" w:hAnsi="Arial" w:cs="Arial"/>
          <w:b/>
          <w:bCs/>
          <w:color w:val="FF0000"/>
          <w:sz w:val="24"/>
          <w:szCs w:val="24"/>
        </w:rPr>
      </w:pPr>
    </w:p>
    <w:p w:rsidR="0073658B" w:rsidRDefault="0073658B" w:rsidP="0073658B">
      <w:pPr>
        <w:rPr>
          <w:rFonts w:ascii="Arial" w:hAnsi="Arial" w:cs="Arial"/>
          <w:b/>
          <w:bCs/>
          <w:color w:val="FF0000"/>
          <w:sz w:val="24"/>
          <w:szCs w:val="24"/>
        </w:rPr>
      </w:pPr>
    </w:p>
    <w:p w:rsidR="0073658B" w:rsidRPr="00E124CF" w:rsidRDefault="0073658B" w:rsidP="0073658B">
      <w:pPr>
        <w:rPr>
          <w:rFonts w:ascii="Arial" w:hAnsi="Arial" w:cs="Arial"/>
          <w:sz w:val="24"/>
          <w:szCs w:val="24"/>
        </w:rPr>
      </w:pPr>
      <w:r w:rsidRPr="008F453F">
        <w:rPr>
          <w:rFonts w:ascii="Arial" w:hAnsi="Arial" w:cs="Arial"/>
          <w:b/>
          <w:bCs/>
          <w:color w:val="FF0000"/>
          <w:sz w:val="24"/>
          <w:szCs w:val="24"/>
        </w:rPr>
        <w:t>AIM</w:t>
      </w:r>
      <w:r w:rsidRPr="00E124CF">
        <w:rPr>
          <w:rFonts w:ascii="Arial" w:hAnsi="Arial" w:cs="Arial"/>
          <w:sz w:val="24"/>
          <w:szCs w:val="24"/>
        </w:rPr>
        <w:t>:</w:t>
      </w:r>
    </w:p>
    <w:p w:rsidR="0073658B" w:rsidRPr="00E124CF" w:rsidRDefault="0073658B" w:rsidP="0073658B">
      <w:pPr>
        <w:rPr>
          <w:rFonts w:ascii="Arial" w:hAnsi="Arial" w:cs="Arial"/>
          <w:sz w:val="24"/>
          <w:szCs w:val="24"/>
        </w:rPr>
      </w:pPr>
      <w:r w:rsidRPr="00E124CF">
        <w:rPr>
          <w:rFonts w:ascii="Arial" w:hAnsi="Arial" w:cs="Arial"/>
          <w:sz w:val="24"/>
          <w:szCs w:val="24"/>
        </w:rPr>
        <w:tab/>
        <w:t>To understand the elementary statistical techniques used in sampling</w:t>
      </w:r>
    </w:p>
    <w:p w:rsidR="0073658B" w:rsidRPr="00E124CF" w:rsidRDefault="0073658B" w:rsidP="0073658B">
      <w:pPr>
        <w:rPr>
          <w:rFonts w:ascii="Arial" w:hAnsi="Arial" w:cs="Arial"/>
          <w:sz w:val="24"/>
          <w:szCs w:val="24"/>
        </w:rPr>
      </w:pPr>
      <w:r w:rsidRPr="008F453F">
        <w:rPr>
          <w:rFonts w:ascii="Arial" w:hAnsi="Arial" w:cs="Arial"/>
          <w:b/>
          <w:bCs/>
          <w:color w:val="FF0000"/>
          <w:sz w:val="24"/>
          <w:szCs w:val="24"/>
        </w:rPr>
        <w:t>EQUIPMENT AND MATERIALS REQUIRED</w:t>
      </w:r>
      <w:r w:rsidRPr="00E124CF">
        <w:rPr>
          <w:rFonts w:ascii="Arial" w:hAnsi="Arial" w:cs="Arial"/>
          <w:sz w:val="24"/>
          <w:szCs w:val="24"/>
        </w:rPr>
        <w:t>:</w:t>
      </w:r>
    </w:p>
    <w:p w:rsidR="0073658B" w:rsidRPr="00E124CF" w:rsidRDefault="0073658B" w:rsidP="0073658B">
      <w:pPr>
        <w:pStyle w:val="ListParagraph"/>
        <w:numPr>
          <w:ilvl w:val="0"/>
          <w:numId w:val="10"/>
        </w:numPr>
        <w:rPr>
          <w:rFonts w:ascii="Arial" w:hAnsi="Arial" w:cs="Arial"/>
          <w:sz w:val="24"/>
          <w:szCs w:val="24"/>
        </w:rPr>
      </w:pPr>
      <w:r w:rsidRPr="00E124CF">
        <w:rPr>
          <w:rFonts w:ascii="Arial" w:hAnsi="Arial" w:cs="Arial"/>
          <w:sz w:val="24"/>
          <w:szCs w:val="24"/>
        </w:rPr>
        <w:t xml:space="preserve">Jones </w:t>
      </w:r>
      <w:proofErr w:type="spellStart"/>
      <w:r>
        <w:rPr>
          <w:rFonts w:ascii="Arial" w:hAnsi="Arial" w:cs="Arial"/>
          <w:sz w:val="24"/>
          <w:szCs w:val="24"/>
        </w:rPr>
        <w:t>R</w:t>
      </w:r>
      <w:r w:rsidRPr="00E124CF">
        <w:rPr>
          <w:rFonts w:ascii="Arial" w:hAnsi="Arial" w:cs="Arial"/>
          <w:sz w:val="24"/>
          <w:szCs w:val="24"/>
        </w:rPr>
        <w:t>if</w:t>
      </w:r>
      <w:r>
        <w:rPr>
          <w:rFonts w:ascii="Arial" w:hAnsi="Arial" w:cs="Arial"/>
          <w:sz w:val="24"/>
          <w:szCs w:val="24"/>
        </w:rPr>
        <w:t>fl</w:t>
      </w:r>
      <w:r w:rsidRPr="00E124CF">
        <w:rPr>
          <w:rFonts w:ascii="Arial" w:hAnsi="Arial" w:cs="Arial"/>
          <w:sz w:val="24"/>
          <w:szCs w:val="24"/>
        </w:rPr>
        <w:t>er</w:t>
      </w:r>
      <w:proofErr w:type="spellEnd"/>
    </w:p>
    <w:p w:rsidR="0073658B" w:rsidRPr="00E124CF" w:rsidRDefault="0073658B" w:rsidP="0073658B">
      <w:pPr>
        <w:pStyle w:val="ListParagraph"/>
        <w:numPr>
          <w:ilvl w:val="0"/>
          <w:numId w:val="10"/>
        </w:numPr>
        <w:rPr>
          <w:rFonts w:ascii="Arial" w:hAnsi="Arial" w:cs="Arial"/>
          <w:sz w:val="24"/>
          <w:szCs w:val="24"/>
        </w:rPr>
      </w:pPr>
      <w:r w:rsidRPr="00E124CF">
        <w:rPr>
          <w:rFonts w:ascii="Arial" w:hAnsi="Arial" w:cs="Arial"/>
          <w:sz w:val="24"/>
          <w:szCs w:val="24"/>
        </w:rPr>
        <w:t xml:space="preserve">Approximately </w:t>
      </w:r>
      <w:r>
        <w:rPr>
          <w:rFonts w:ascii="Arial" w:hAnsi="Arial" w:cs="Arial"/>
          <w:sz w:val="24"/>
          <w:szCs w:val="24"/>
        </w:rPr>
        <w:t>0.5</w:t>
      </w:r>
      <w:r w:rsidRPr="00E124CF">
        <w:rPr>
          <w:rFonts w:ascii="Arial" w:hAnsi="Arial" w:cs="Arial"/>
          <w:sz w:val="24"/>
          <w:szCs w:val="24"/>
        </w:rPr>
        <w:t xml:space="preserve"> kg of quart</w:t>
      </w:r>
      <w:r>
        <w:rPr>
          <w:rFonts w:ascii="Arial" w:hAnsi="Arial" w:cs="Arial"/>
          <w:sz w:val="24"/>
          <w:szCs w:val="24"/>
        </w:rPr>
        <w:t xml:space="preserve">z and 2 </w:t>
      </w:r>
      <w:r w:rsidRPr="00E124CF">
        <w:rPr>
          <w:rFonts w:ascii="Arial" w:hAnsi="Arial" w:cs="Arial"/>
          <w:sz w:val="24"/>
          <w:szCs w:val="24"/>
        </w:rPr>
        <w:t xml:space="preserve">kg of </w:t>
      </w:r>
      <w:r w:rsidR="005A5DC7" w:rsidRPr="00E124CF">
        <w:rPr>
          <w:rFonts w:ascii="Arial" w:hAnsi="Arial" w:cs="Arial"/>
          <w:sz w:val="24"/>
          <w:szCs w:val="24"/>
        </w:rPr>
        <w:t>gravel</w:t>
      </w:r>
    </w:p>
    <w:p w:rsidR="0073658B" w:rsidRPr="00E124CF" w:rsidRDefault="0073658B" w:rsidP="0073658B">
      <w:pPr>
        <w:pStyle w:val="ListParagraph"/>
        <w:numPr>
          <w:ilvl w:val="0"/>
          <w:numId w:val="10"/>
        </w:numPr>
        <w:rPr>
          <w:rFonts w:ascii="Arial" w:hAnsi="Arial" w:cs="Arial"/>
          <w:sz w:val="24"/>
          <w:szCs w:val="24"/>
        </w:rPr>
      </w:pPr>
      <w:r w:rsidRPr="00E124CF">
        <w:rPr>
          <w:rFonts w:ascii="Arial" w:hAnsi="Arial" w:cs="Arial"/>
          <w:sz w:val="24"/>
          <w:szCs w:val="24"/>
        </w:rPr>
        <w:t>3 mesh and 4 mesh sieves</w:t>
      </w:r>
    </w:p>
    <w:p w:rsidR="0073658B" w:rsidRPr="00E124CF" w:rsidRDefault="0073658B" w:rsidP="0073658B">
      <w:pPr>
        <w:rPr>
          <w:rFonts w:ascii="Arial" w:hAnsi="Arial" w:cs="Arial"/>
          <w:sz w:val="24"/>
          <w:szCs w:val="24"/>
        </w:rPr>
      </w:pPr>
      <w:r w:rsidRPr="008F453F">
        <w:rPr>
          <w:rFonts w:ascii="Arial" w:hAnsi="Arial" w:cs="Arial"/>
          <w:b/>
          <w:bCs/>
          <w:color w:val="FF0000"/>
          <w:sz w:val="24"/>
          <w:szCs w:val="24"/>
        </w:rPr>
        <w:t>PROCEDURE</w:t>
      </w:r>
      <w:r w:rsidRPr="00E124CF">
        <w:rPr>
          <w:rFonts w:ascii="Arial" w:hAnsi="Arial" w:cs="Arial"/>
          <w:sz w:val="24"/>
          <w:szCs w:val="24"/>
        </w:rPr>
        <w:t>:</w:t>
      </w:r>
    </w:p>
    <w:p w:rsidR="0073658B" w:rsidRPr="00E124CF"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Prepare white quartz mineral in the size range- 3 mesh to +4 mesh and gravel of the same size</w:t>
      </w:r>
      <w:r w:rsidR="0031336F">
        <w:rPr>
          <w:rFonts w:ascii="Arial" w:hAnsi="Arial" w:cs="Arial"/>
          <w:sz w:val="24"/>
          <w:szCs w:val="24"/>
        </w:rPr>
        <w:t>.</w:t>
      </w:r>
    </w:p>
    <w:p w:rsidR="0073658B" w:rsidRPr="00E124CF"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Make about 2 kg of a binary mixture of quart</w:t>
      </w:r>
      <w:r>
        <w:rPr>
          <w:rFonts w:ascii="Arial" w:hAnsi="Arial" w:cs="Arial"/>
          <w:sz w:val="24"/>
          <w:szCs w:val="24"/>
        </w:rPr>
        <w:t>z</w:t>
      </w:r>
      <w:r w:rsidRPr="00E124CF">
        <w:rPr>
          <w:rFonts w:ascii="Arial" w:hAnsi="Arial" w:cs="Arial"/>
          <w:sz w:val="24"/>
          <w:szCs w:val="24"/>
        </w:rPr>
        <w:t xml:space="preserve"> and gravel in the ratio of 1:</w:t>
      </w:r>
      <w:r w:rsidR="008C78F4">
        <w:rPr>
          <w:rFonts w:ascii="Arial" w:hAnsi="Arial" w:cs="Arial"/>
          <w:sz w:val="24"/>
          <w:szCs w:val="24"/>
        </w:rPr>
        <w:t>4</w:t>
      </w:r>
      <w:r w:rsidRPr="00E124CF">
        <w:rPr>
          <w:rFonts w:ascii="Arial" w:hAnsi="Arial" w:cs="Arial"/>
          <w:sz w:val="24"/>
          <w:szCs w:val="24"/>
        </w:rPr>
        <w:t xml:space="preserve"> by weight</w:t>
      </w:r>
      <w:r>
        <w:rPr>
          <w:rFonts w:ascii="Arial" w:hAnsi="Arial" w:cs="Arial"/>
          <w:sz w:val="24"/>
          <w:szCs w:val="24"/>
        </w:rPr>
        <w:t>.</w:t>
      </w:r>
    </w:p>
    <w:p w:rsidR="0073658B" w:rsidRPr="00E124CF"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 xml:space="preserve">Mix the mixture well and sample in through Jones </w:t>
      </w:r>
      <w:proofErr w:type="spellStart"/>
      <w:r w:rsidRPr="00E124CF">
        <w:rPr>
          <w:rFonts w:ascii="Arial" w:hAnsi="Arial" w:cs="Arial"/>
          <w:sz w:val="24"/>
          <w:szCs w:val="24"/>
        </w:rPr>
        <w:t>riffler</w:t>
      </w:r>
      <w:proofErr w:type="spellEnd"/>
      <w:r w:rsidRPr="00E124CF">
        <w:rPr>
          <w:rFonts w:ascii="Arial" w:hAnsi="Arial" w:cs="Arial"/>
          <w:sz w:val="24"/>
          <w:szCs w:val="24"/>
        </w:rPr>
        <w:t xml:space="preserve"> to get about an eight</w:t>
      </w:r>
      <w:r>
        <w:rPr>
          <w:rFonts w:ascii="Arial" w:hAnsi="Arial" w:cs="Arial"/>
          <w:sz w:val="24"/>
          <w:szCs w:val="24"/>
        </w:rPr>
        <w:t>h</w:t>
      </w:r>
      <w:r w:rsidRPr="00E124CF">
        <w:rPr>
          <w:rFonts w:ascii="Arial" w:hAnsi="Arial" w:cs="Arial"/>
          <w:sz w:val="24"/>
          <w:szCs w:val="24"/>
        </w:rPr>
        <w:t xml:space="preserve"> of the original feed</w:t>
      </w:r>
      <w:r>
        <w:rPr>
          <w:rFonts w:ascii="Arial" w:hAnsi="Arial" w:cs="Arial"/>
          <w:sz w:val="24"/>
          <w:szCs w:val="24"/>
        </w:rPr>
        <w:t>.</w:t>
      </w:r>
    </w:p>
    <w:p w:rsidR="0073658B" w:rsidRPr="00E124CF"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Sort out the quartz from the sample and weigh the quartz and gravel. Compute the percentage of quartz in the sample.</w:t>
      </w:r>
    </w:p>
    <w:p w:rsidR="0073658B" w:rsidRPr="00E124CF"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Add the sample back to the rest of the original feed.</w:t>
      </w:r>
    </w:p>
    <w:p w:rsidR="0073658B" w:rsidRPr="00E124CF"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Repeat steps 3 to 5 seven more times</w:t>
      </w:r>
    </w:p>
    <w:p w:rsidR="0073658B"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Compute the sample mean</w:t>
      </w:r>
      <w:r w:rsidR="00DE575A">
        <w:rPr>
          <w:rFonts w:ascii="Arial" w:hAnsi="Arial" w:cs="Arial"/>
          <w:sz w:val="24"/>
          <w:szCs w:val="24"/>
        </w:rPr>
        <w:t xml:space="preserve"> </w:t>
      </w:r>
      <w:r w:rsidRPr="00E124CF">
        <w:rPr>
          <w:rFonts w:ascii="Arial" w:hAnsi="Arial" w:cs="Arial"/>
          <w:sz w:val="24"/>
          <w:szCs w:val="24"/>
        </w:rPr>
        <w:t>of percentage of quartz, variance and standard deviation.</w:t>
      </w:r>
    </w:p>
    <w:tbl>
      <w:tblPr>
        <w:tblStyle w:val="TableGrid"/>
        <w:tblW w:w="0" w:type="auto"/>
        <w:tblInd w:w="720" w:type="dxa"/>
        <w:tblLook w:val="04A0"/>
      </w:tblPr>
      <w:tblGrid>
        <w:gridCol w:w="2365"/>
        <w:gridCol w:w="4111"/>
        <w:gridCol w:w="2380"/>
      </w:tblGrid>
      <w:tr w:rsidR="00A74979" w:rsidTr="001100B2">
        <w:tc>
          <w:tcPr>
            <w:tcW w:w="2365" w:type="dxa"/>
          </w:tcPr>
          <w:p w:rsidR="00A74979" w:rsidRDefault="00A74979" w:rsidP="00A74979">
            <w:pPr>
              <w:pStyle w:val="ListParagraph"/>
              <w:spacing w:line="360" w:lineRule="auto"/>
              <w:ind w:left="0"/>
              <w:jc w:val="both"/>
              <w:rPr>
                <w:rFonts w:ascii="Arial" w:hAnsi="Arial" w:cs="Arial"/>
                <w:sz w:val="24"/>
                <w:szCs w:val="24"/>
              </w:rPr>
            </w:pPr>
            <w:r>
              <w:rPr>
                <w:rFonts w:ascii="Arial" w:hAnsi="Arial" w:cs="Arial"/>
                <w:b/>
                <w:bCs/>
                <w:noProof/>
                <w:sz w:val="25"/>
                <w:szCs w:val="25"/>
              </w:rPr>
              <w:drawing>
                <wp:inline distT="0" distB="0" distL="0" distR="0">
                  <wp:extent cx="1222375" cy="63627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22375" cy="636270"/>
                          </a:xfrm>
                          <a:prstGeom prst="rect">
                            <a:avLst/>
                          </a:prstGeom>
                          <a:noFill/>
                          <a:ln w="9525">
                            <a:noFill/>
                            <a:miter lim="800000"/>
                            <a:headEnd/>
                            <a:tailEnd/>
                          </a:ln>
                        </pic:spPr>
                      </pic:pic>
                    </a:graphicData>
                  </a:graphic>
                </wp:inline>
              </w:drawing>
            </w:r>
          </w:p>
        </w:tc>
        <w:tc>
          <w:tcPr>
            <w:tcW w:w="4111" w:type="dxa"/>
            <w:vAlign w:val="center"/>
          </w:tcPr>
          <w:p w:rsidR="00A74979" w:rsidRDefault="00A74979" w:rsidP="001100B2">
            <w:pPr>
              <w:pStyle w:val="ListParagraph"/>
              <w:spacing w:line="360" w:lineRule="auto"/>
              <w:ind w:left="0"/>
              <w:jc w:val="center"/>
              <w:rPr>
                <w:rFonts w:ascii="Arial" w:hAnsi="Arial" w:cs="Arial"/>
                <w:sz w:val="24"/>
                <w:szCs w:val="24"/>
              </w:rPr>
            </w:pPr>
            <w:r>
              <w:rPr>
                <w:rFonts w:ascii="Arial" w:hAnsi="Arial" w:cs="Arial"/>
                <w:noProof/>
                <w:sz w:val="24"/>
                <w:szCs w:val="24"/>
              </w:rPr>
              <w:drawing>
                <wp:inline distT="0" distB="0" distL="0" distR="0">
                  <wp:extent cx="422302" cy="314234"/>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27544" cy="318135"/>
                          </a:xfrm>
                          <a:prstGeom prst="rect">
                            <a:avLst/>
                          </a:prstGeom>
                          <a:noFill/>
                          <a:ln w="9525">
                            <a:noFill/>
                            <a:miter lim="800000"/>
                            <a:headEnd/>
                            <a:tailEnd/>
                          </a:ln>
                        </pic:spPr>
                      </pic:pic>
                    </a:graphicData>
                  </a:graphic>
                </wp:inline>
              </w:drawing>
            </w:r>
            <w:r w:rsidR="001100B2">
              <w:rPr>
                <w:rFonts w:ascii="Arial" w:hAnsi="Arial" w:cs="Arial"/>
                <w:sz w:val="24"/>
                <w:szCs w:val="24"/>
              </w:rPr>
              <w:t xml:space="preserve">= </w:t>
            </w:r>
            <w:r>
              <w:rPr>
                <w:rFonts w:ascii="Arial" w:hAnsi="Arial" w:cs="Arial"/>
                <w:b/>
                <w:bCs/>
                <w:noProof/>
                <w:sz w:val="25"/>
                <w:szCs w:val="25"/>
              </w:rPr>
              <w:drawing>
                <wp:inline distT="0" distB="0" distL="0" distR="0">
                  <wp:extent cx="1640205" cy="34798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640205" cy="347980"/>
                          </a:xfrm>
                          <a:prstGeom prst="rect">
                            <a:avLst/>
                          </a:prstGeom>
                          <a:noFill/>
                          <a:ln w="9525">
                            <a:noFill/>
                            <a:miter lim="800000"/>
                            <a:headEnd/>
                            <a:tailEnd/>
                          </a:ln>
                        </pic:spPr>
                      </pic:pic>
                    </a:graphicData>
                  </a:graphic>
                </wp:inline>
              </w:drawing>
            </w:r>
          </w:p>
        </w:tc>
        <w:tc>
          <w:tcPr>
            <w:tcW w:w="2380" w:type="dxa"/>
            <w:vAlign w:val="center"/>
          </w:tcPr>
          <w:p w:rsidR="00A74979" w:rsidRDefault="00A74979" w:rsidP="00A3574D">
            <w:pPr>
              <w:pStyle w:val="ListParagraph"/>
              <w:spacing w:line="360" w:lineRule="auto"/>
              <w:ind w:left="0"/>
              <w:jc w:val="center"/>
              <w:rPr>
                <w:rFonts w:ascii="Arial" w:hAnsi="Arial" w:cs="Arial"/>
                <w:sz w:val="24"/>
                <w:szCs w:val="24"/>
              </w:rPr>
            </w:pPr>
            <w:r>
              <w:rPr>
                <w:rFonts w:ascii="Arial" w:hAnsi="Arial" w:cs="Arial"/>
                <w:noProof/>
                <w:sz w:val="24"/>
                <w:szCs w:val="24"/>
              </w:rPr>
              <w:drawing>
                <wp:inline distT="0" distB="0" distL="0" distR="0">
                  <wp:extent cx="258445" cy="318135"/>
                  <wp:effectExtent l="19050" t="0" r="825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58445" cy="318135"/>
                          </a:xfrm>
                          <a:prstGeom prst="rect">
                            <a:avLst/>
                          </a:prstGeom>
                          <a:noFill/>
                          <a:ln w="9525">
                            <a:noFill/>
                            <a:miter lim="800000"/>
                            <a:headEnd/>
                            <a:tailEnd/>
                          </a:ln>
                        </pic:spPr>
                      </pic:pic>
                    </a:graphicData>
                  </a:graphic>
                </wp:inline>
              </w:drawing>
            </w:r>
          </w:p>
        </w:tc>
      </w:tr>
    </w:tbl>
    <w:p w:rsidR="0073658B" w:rsidRDefault="0073658B" w:rsidP="0073658B">
      <w:pPr>
        <w:pStyle w:val="ListParagraph"/>
        <w:numPr>
          <w:ilvl w:val="0"/>
          <w:numId w:val="11"/>
        </w:numPr>
        <w:spacing w:line="360" w:lineRule="auto"/>
        <w:jc w:val="both"/>
        <w:rPr>
          <w:rFonts w:ascii="Arial" w:hAnsi="Arial" w:cs="Arial"/>
          <w:sz w:val="24"/>
          <w:szCs w:val="24"/>
        </w:rPr>
      </w:pPr>
      <w:r w:rsidRPr="00E124CF">
        <w:rPr>
          <w:rFonts w:ascii="Arial" w:hAnsi="Arial" w:cs="Arial"/>
          <w:sz w:val="24"/>
          <w:szCs w:val="24"/>
        </w:rPr>
        <w:t>Using a student’s distribution table</w:t>
      </w:r>
      <w:r w:rsidR="00883B80">
        <w:rPr>
          <w:rFonts w:ascii="Arial" w:hAnsi="Arial" w:cs="Arial"/>
          <w:sz w:val="24"/>
          <w:szCs w:val="24"/>
        </w:rPr>
        <w:t>,</w:t>
      </w:r>
      <w:r w:rsidRPr="00E124CF">
        <w:rPr>
          <w:rFonts w:ascii="Arial" w:hAnsi="Arial" w:cs="Arial"/>
          <w:sz w:val="24"/>
          <w:szCs w:val="24"/>
        </w:rPr>
        <w:t xml:space="preserve"> calculate the range within which the average percentage of the quartz in the mixture will fall at 95 percent confidence interval</w:t>
      </w:r>
      <w:r>
        <w:rPr>
          <w:rFonts w:ascii="Arial" w:hAnsi="Arial" w:cs="Arial"/>
          <w:sz w:val="24"/>
          <w:szCs w:val="24"/>
        </w:rPr>
        <w:t>.</w:t>
      </w:r>
    </w:p>
    <w:p w:rsidR="0073658B" w:rsidRPr="00E124CF" w:rsidRDefault="0073658B" w:rsidP="0073658B">
      <w:pPr>
        <w:pStyle w:val="ListParagraph"/>
        <w:numPr>
          <w:ilvl w:val="0"/>
          <w:numId w:val="11"/>
        </w:numPr>
        <w:spacing w:line="360" w:lineRule="auto"/>
        <w:jc w:val="both"/>
        <w:rPr>
          <w:rFonts w:ascii="Arial" w:hAnsi="Arial" w:cs="Arial"/>
          <w:sz w:val="24"/>
          <w:szCs w:val="24"/>
        </w:rPr>
      </w:pPr>
      <w:r>
        <w:rPr>
          <w:rFonts w:ascii="Arial" w:hAnsi="Arial" w:cs="Arial"/>
          <w:sz w:val="24"/>
          <w:szCs w:val="24"/>
        </w:rPr>
        <w:t>Determine the efficiency of the sampling.</w:t>
      </w:r>
    </w:p>
    <w:p w:rsidR="0073658B" w:rsidRDefault="0073658B" w:rsidP="00EE36CF">
      <w:pPr>
        <w:jc w:val="center"/>
        <w:rPr>
          <w:b/>
          <w:sz w:val="36"/>
        </w:rPr>
      </w:pPr>
    </w:p>
    <w:p w:rsidR="0073658B" w:rsidRDefault="0073658B" w:rsidP="00EE36CF">
      <w:pPr>
        <w:jc w:val="center"/>
        <w:rPr>
          <w:b/>
          <w:sz w:val="36"/>
        </w:rPr>
      </w:pPr>
    </w:p>
    <w:p w:rsidR="00FE5355" w:rsidRDefault="00EE36CF" w:rsidP="00EE36CF">
      <w:pPr>
        <w:jc w:val="center"/>
        <w:rPr>
          <w:b/>
          <w:sz w:val="36"/>
        </w:rPr>
      </w:pPr>
      <w:r w:rsidRPr="00EE36CF">
        <w:rPr>
          <w:b/>
          <w:sz w:val="36"/>
        </w:rPr>
        <w:lastRenderedPageBreak/>
        <w:t>D</w:t>
      </w:r>
      <w:r>
        <w:rPr>
          <w:b/>
          <w:sz w:val="36"/>
        </w:rPr>
        <w:t>etermination of crushing characteristics of a given mineral sample using Jaw Crusher</w:t>
      </w:r>
    </w:p>
    <w:p w:rsidR="009E6659" w:rsidRPr="001A34D9" w:rsidRDefault="009E6659" w:rsidP="009E6659">
      <w:pPr>
        <w:rPr>
          <w:rFonts w:ascii="Arial" w:hAnsi="Arial" w:cs="Arial"/>
          <w:b/>
          <w:bCs/>
          <w:color w:val="FF0000"/>
          <w:sz w:val="24"/>
          <w:szCs w:val="24"/>
        </w:rPr>
      </w:pPr>
      <w:r w:rsidRPr="001A34D9">
        <w:rPr>
          <w:rFonts w:ascii="Arial" w:hAnsi="Arial" w:cs="Arial"/>
          <w:b/>
          <w:bCs/>
          <w:color w:val="FF0000"/>
          <w:sz w:val="24"/>
          <w:szCs w:val="24"/>
        </w:rPr>
        <w:t>AIM:</w:t>
      </w:r>
    </w:p>
    <w:p w:rsidR="009E6659" w:rsidRPr="001A34D9" w:rsidRDefault="009E6659" w:rsidP="009E6659">
      <w:pPr>
        <w:pStyle w:val="ListParagraph"/>
        <w:numPr>
          <w:ilvl w:val="0"/>
          <w:numId w:val="13"/>
        </w:numPr>
        <w:rPr>
          <w:rFonts w:ascii="Arial" w:hAnsi="Arial" w:cs="Arial"/>
        </w:rPr>
      </w:pPr>
      <w:r w:rsidRPr="001A34D9">
        <w:rPr>
          <w:rFonts w:ascii="Arial" w:hAnsi="Arial" w:cs="Arial"/>
        </w:rPr>
        <w:t>To determine the energy consumption as a function of size reduction during the crushing operation</w:t>
      </w:r>
      <w:r>
        <w:rPr>
          <w:rFonts w:ascii="Arial" w:hAnsi="Arial" w:cs="Arial"/>
        </w:rPr>
        <w:t>.</w:t>
      </w:r>
    </w:p>
    <w:p w:rsidR="009E6659" w:rsidRPr="001A34D9" w:rsidRDefault="009E6659" w:rsidP="009E6659">
      <w:pPr>
        <w:pStyle w:val="ListParagraph"/>
        <w:numPr>
          <w:ilvl w:val="0"/>
          <w:numId w:val="13"/>
        </w:numPr>
        <w:rPr>
          <w:rFonts w:ascii="Arial" w:hAnsi="Arial" w:cs="Arial"/>
        </w:rPr>
      </w:pPr>
      <w:r w:rsidRPr="001A34D9">
        <w:rPr>
          <w:rFonts w:ascii="Arial" w:hAnsi="Arial" w:cs="Arial"/>
        </w:rPr>
        <w:t>To verify which of the energy-size reduction relationship is obeyed</w:t>
      </w:r>
      <w:r>
        <w:rPr>
          <w:rFonts w:ascii="Arial" w:hAnsi="Arial" w:cs="Arial"/>
        </w:rPr>
        <w:t>.</w:t>
      </w:r>
    </w:p>
    <w:p w:rsidR="009E6659" w:rsidRPr="001A34D9" w:rsidRDefault="009E6659" w:rsidP="009E6659">
      <w:pPr>
        <w:rPr>
          <w:rFonts w:ascii="Arial" w:hAnsi="Arial" w:cs="Arial"/>
          <w:b/>
          <w:bCs/>
          <w:color w:val="FF0000"/>
          <w:sz w:val="24"/>
          <w:szCs w:val="24"/>
        </w:rPr>
      </w:pPr>
      <w:r w:rsidRPr="001A34D9">
        <w:rPr>
          <w:rFonts w:ascii="Arial" w:hAnsi="Arial" w:cs="Arial"/>
          <w:b/>
          <w:bCs/>
          <w:color w:val="FF0000"/>
          <w:sz w:val="24"/>
          <w:szCs w:val="24"/>
        </w:rPr>
        <w:t>EQUIPMENT AND MATERIALS REQUIRED:</w:t>
      </w:r>
    </w:p>
    <w:p w:rsidR="009E6659" w:rsidRPr="001A34D9" w:rsidRDefault="009E6659" w:rsidP="009E6659">
      <w:pPr>
        <w:pStyle w:val="ListParagraph"/>
        <w:numPr>
          <w:ilvl w:val="0"/>
          <w:numId w:val="14"/>
        </w:numPr>
        <w:rPr>
          <w:rFonts w:ascii="Arial" w:hAnsi="Arial" w:cs="Arial"/>
        </w:rPr>
      </w:pPr>
      <w:r w:rsidRPr="001A34D9">
        <w:rPr>
          <w:rFonts w:ascii="Arial" w:hAnsi="Arial" w:cs="Arial"/>
        </w:rPr>
        <w:t xml:space="preserve">Laboratory model </w:t>
      </w:r>
      <w:r>
        <w:rPr>
          <w:rFonts w:ascii="Arial" w:hAnsi="Arial" w:cs="Arial"/>
        </w:rPr>
        <w:t>Jaw</w:t>
      </w:r>
      <w:r w:rsidRPr="001A34D9">
        <w:rPr>
          <w:rFonts w:ascii="Arial" w:hAnsi="Arial" w:cs="Arial"/>
        </w:rPr>
        <w:t xml:space="preserve"> crusher</w:t>
      </w:r>
    </w:p>
    <w:p w:rsidR="009E6659" w:rsidRPr="001A34D9" w:rsidRDefault="009E6659" w:rsidP="009E6659">
      <w:pPr>
        <w:pStyle w:val="ListParagraph"/>
        <w:numPr>
          <w:ilvl w:val="0"/>
          <w:numId w:val="14"/>
        </w:numPr>
        <w:rPr>
          <w:rFonts w:ascii="Arial" w:hAnsi="Arial" w:cs="Arial"/>
        </w:rPr>
      </w:pPr>
      <w:r w:rsidRPr="001A34D9">
        <w:rPr>
          <w:rFonts w:ascii="Arial" w:hAnsi="Arial" w:cs="Arial"/>
        </w:rPr>
        <w:t xml:space="preserve">Watt-hour meter </w:t>
      </w:r>
      <w:r w:rsidR="003D0D79">
        <w:rPr>
          <w:rFonts w:ascii="Arial" w:hAnsi="Arial" w:cs="Arial"/>
        </w:rPr>
        <w:t xml:space="preserve">(ordinary household) </w:t>
      </w:r>
      <w:r w:rsidRPr="001A34D9">
        <w:rPr>
          <w:rFonts w:ascii="Arial" w:hAnsi="Arial" w:cs="Arial"/>
        </w:rPr>
        <w:t>coupled to the crusher motor</w:t>
      </w:r>
    </w:p>
    <w:p w:rsidR="009E6659" w:rsidRPr="001A34D9" w:rsidRDefault="009E6659" w:rsidP="009E6659">
      <w:pPr>
        <w:pStyle w:val="ListParagraph"/>
        <w:numPr>
          <w:ilvl w:val="0"/>
          <w:numId w:val="14"/>
        </w:numPr>
        <w:rPr>
          <w:rFonts w:ascii="Arial" w:hAnsi="Arial" w:cs="Arial"/>
        </w:rPr>
      </w:pPr>
      <w:r w:rsidRPr="001A34D9">
        <w:rPr>
          <w:rFonts w:ascii="Arial" w:hAnsi="Arial" w:cs="Arial"/>
        </w:rPr>
        <w:t xml:space="preserve">About </w:t>
      </w:r>
      <w:r>
        <w:rPr>
          <w:rFonts w:ascii="Arial" w:hAnsi="Arial" w:cs="Arial"/>
        </w:rPr>
        <w:t>5</w:t>
      </w:r>
      <w:r w:rsidRPr="001A34D9">
        <w:rPr>
          <w:rFonts w:ascii="Arial" w:hAnsi="Arial" w:cs="Arial"/>
        </w:rPr>
        <w:t xml:space="preserve"> kg of  </w:t>
      </w:r>
      <w:r>
        <w:rPr>
          <w:rFonts w:ascii="Arial" w:hAnsi="Arial" w:cs="Arial"/>
        </w:rPr>
        <w:t xml:space="preserve">- </w:t>
      </w:r>
      <w:r w:rsidRPr="001A34D9">
        <w:rPr>
          <w:rFonts w:ascii="Arial" w:hAnsi="Arial" w:cs="Arial"/>
        </w:rPr>
        <w:t>20 mm gravel</w:t>
      </w:r>
    </w:p>
    <w:p w:rsidR="009E6659" w:rsidRDefault="009E6659" w:rsidP="009E6659">
      <w:pPr>
        <w:pStyle w:val="ListParagraph"/>
        <w:numPr>
          <w:ilvl w:val="0"/>
          <w:numId w:val="14"/>
        </w:numPr>
        <w:rPr>
          <w:rFonts w:ascii="Arial" w:hAnsi="Arial" w:cs="Arial"/>
        </w:rPr>
      </w:pPr>
      <w:r w:rsidRPr="001A34D9">
        <w:rPr>
          <w:rFonts w:ascii="Arial" w:hAnsi="Arial" w:cs="Arial"/>
        </w:rPr>
        <w:t>A nest of sieves and  a sieve shaker</w:t>
      </w:r>
      <w:r w:rsidR="003D0D79">
        <w:rPr>
          <w:rFonts w:ascii="Arial" w:hAnsi="Arial" w:cs="Arial"/>
        </w:rPr>
        <w:t>,</w:t>
      </w:r>
      <w:r w:rsidR="003D0D79" w:rsidRPr="003D0D79">
        <w:rPr>
          <w:rFonts w:ascii="Arial" w:hAnsi="Arial" w:cs="Arial"/>
          <w:bCs/>
          <w:sz w:val="24"/>
          <w:szCs w:val="25"/>
        </w:rPr>
        <w:t xml:space="preserve"> </w:t>
      </w:r>
      <w:r w:rsidR="003D0D79" w:rsidRPr="00775B2A">
        <w:rPr>
          <w:rFonts w:ascii="Arial" w:hAnsi="Arial" w:cs="Arial"/>
          <w:bCs/>
          <w:sz w:val="24"/>
          <w:szCs w:val="25"/>
        </w:rPr>
        <w:t>Ro-Tap sieve shaker</w:t>
      </w:r>
    </w:p>
    <w:p w:rsidR="003D0D79" w:rsidRPr="00775B2A" w:rsidRDefault="00EB662F" w:rsidP="003D0D79">
      <w:pPr>
        <w:pStyle w:val="ListParagraph"/>
        <w:numPr>
          <w:ilvl w:val="0"/>
          <w:numId w:val="14"/>
        </w:numPr>
        <w:autoSpaceDE w:val="0"/>
        <w:autoSpaceDN w:val="0"/>
        <w:adjustRightInd w:val="0"/>
        <w:spacing w:after="0" w:line="240" w:lineRule="auto"/>
        <w:jc w:val="both"/>
        <w:rPr>
          <w:rFonts w:ascii="Arial" w:hAnsi="Arial" w:cs="Arial"/>
          <w:bCs/>
          <w:sz w:val="24"/>
          <w:szCs w:val="25"/>
        </w:rPr>
      </w:pPr>
      <w:r>
        <w:rPr>
          <w:rFonts w:ascii="Arial" w:hAnsi="Arial" w:cs="Arial"/>
          <w:bCs/>
          <w:sz w:val="24"/>
          <w:szCs w:val="25"/>
        </w:rPr>
        <w:t>Weighing</w:t>
      </w:r>
      <w:r w:rsidR="003D0D79" w:rsidRPr="00775B2A">
        <w:rPr>
          <w:rFonts w:ascii="Arial" w:hAnsi="Arial" w:cs="Arial"/>
          <w:bCs/>
          <w:sz w:val="24"/>
          <w:szCs w:val="25"/>
        </w:rPr>
        <w:t xml:space="preserve"> balance</w:t>
      </w:r>
    </w:p>
    <w:p w:rsidR="003D0D79" w:rsidRPr="003D0D79" w:rsidRDefault="003D0D79" w:rsidP="003D0D79">
      <w:pPr>
        <w:pStyle w:val="ListParagraph"/>
        <w:autoSpaceDE w:val="0"/>
        <w:autoSpaceDN w:val="0"/>
        <w:adjustRightInd w:val="0"/>
        <w:spacing w:after="0" w:line="240" w:lineRule="auto"/>
        <w:jc w:val="both"/>
        <w:rPr>
          <w:rFonts w:ascii="Arial" w:hAnsi="Arial" w:cs="Arial"/>
          <w:bCs/>
          <w:sz w:val="24"/>
          <w:szCs w:val="25"/>
        </w:rPr>
      </w:pPr>
    </w:p>
    <w:p w:rsidR="00992935" w:rsidRPr="00B74B08" w:rsidRDefault="00992935" w:rsidP="00992935">
      <w:pPr>
        <w:pStyle w:val="Default"/>
        <w:rPr>
          <w:b/>
          <w:bCs/>
          <w:sz w:val="16"/>
          <w:szCs w:val="28"/>
        </w:rPr>
      </w:pPr>
    </w:p>
    <w:p w:rsidR="00992935" w:rsidRPr="00992935" w:rsidRDefault="00992935" w:rsidP="00992935">
      <w:pPr>
        <w:rPr>
          <w:rFonts w:ascii="Arial" w:hAnsi="Arial" w:cs="Arial"/>
          <w:b/>
          <w:bCs/>
          <w:color w:val="FF0000"/>
          <w:sz w:val="24"/>
          <w:szCs w:val="24"/>
        </w:rPr>
      </w:pPr>
      <w:r w:rsidRPr="00992935">
        <w:rPr>
          <w:rFonts w:ascii="Arial" w:hAnsi="Arial" w:cs="Arial"/>
          <w:b/>
          <w:bCs/>
          <w:color w:val="FF0000"/>
          <w:sz w:val="24"/>
          <w:szCs w:val="24"/>
        </w:rPr>
        <w:t>T</w:t>
      </w:r>
      <w:r>
        <w:rPr>
          <w:rFonts w:ascii="Arial" w:hAnsi="Arial" w:cs="Arial"/>
          <w:b/>
          <w:bCs/>
          <w:color w:val="FF0000"/>
          <w:sz w:val="24"/>
          <w:szCs w:val="24"/>
        </w:rPr>
        <w:t>HEORY</w:t>
      </w:r>
      <w:r w:rsidRPr="00992935">
        <w:rPr>
          <w:rFonts w:ascii="Arial" w:hAnsi="Arial" w:cs="Arial"/>
          <w:b/>
          <w:bCs/>
          <w:color w:val="FF0000"/>
          <w:sz w:val="24"/>
          <w:szCs w:val="24"/>
        </w:rPr>
        <w:t xml:space="preserve"> </w:t>
      </w:r>
    </w:p>
    <w:p w:rsidR="00992935" w:rsidRPr="00775B2A" w:rsidRDefault="00992935" w:rsidP="00992935">
      <w:pPr>
        <w:autoSpaceDE w:val="0"/>
        <w:autoSpaceDN w:val="0"/>
        <w:adjustRightInd w:val="0"/>
        <w:spacing w:after="0" w:line="240" w:lineRule="auto"/>
        <w:jc w:val="both"/>
        <w:rPr>
          <w:rFonts w:ascii="Arial" w:hAnsi="Arial" w:cs="Arial"/>
          <w:bCs/>
          <w:sz w:val="24"/>
          <w:szCs w:val="25"/>
        </w:rPr>
      </w:pPr>
      <w:r w:rsidRPr="00992935">
        <w:rPr>
          <w:bCs/>
          <w:sz w:val="28"/>
          <w:szCs w:val="28"/>
          <w:u w:val="single"/>
        </w:rPr>
        <w:t>Blake Jaw Crusher</w:t>
      </w:r>
      <w:r w:rsidRPr="00B84E72">
        <w:rPr>
          <w:b/>
          <w:bCs/>
          <w:sz w:val="28"/>
          <w:szCs w:val="28"/>
        </w:rPr>
        <w:t xml:space="preserve">: </w:t>
      </w:r>
      <w:r w:rsidRPr="00775B2A">
        <w:rPr>
          <w:rFonts w:ascii="Arial" w:hAnsi="Arial" w:cs="Arial"/>
          <w:bCs/>
          <w:sz w:val="24"/>
          <w:szCs w:val="25"/>
        </w:rPr>
        <w:t>It has its moving jaw pivoted at the top. It is classified on the basis of single or double toggle type. A jaw crusher has 2 jaws said to form a V-shape. At the top it is wide open, through which feed is admitted. One of the jaw</w:t>
      </w:r>
      <w:r w:rsidR="00D7450E">
        <w:rPr>
          <w:rFonts w:ascii="Arial" w:hAnsi="Arial" w:cs="Arial"/>
          <w:bCs/>
          <w:sz w:val="24"/>
          <w:szCs w:val="25"/>
        </w:rPr>
        <w:t>s</w:t>
      </w:r>
      <w:r w:rsidRPr="00775B2A">
        <w:rPr>
          <w:rFonts w:ascii="Arial" w:hAnsi="Arial" w:cs="Arial"/>
          <w:bCs/>
          <w:sz w:val="24"/>
          <w:szCs w:val="25"/>
        </w:rPr>
        <w:t xml:space="preserve"> is fixed on to the main frame and other is movable. The crushing faces are usually made of hard </w:t>
      </w:r>
      <w:proofErr w:type="spellStart"/>
      <w:r w:rsidRPr="00775B2A">
        <w:rPr>
          <w:rFonts w:ascii="Arial" w:hAnsi="Arial" w:cs="Arial"/>
          <w:bCs/>
          <w:sz w:val="24"/>
          <w:szCs w:val="25"/>
        </w:rPr>
        <w:t>Mn</w:t>
      </w:r>
      <w:proofErr w:type="spellEnd"/>
      <w:r w:rsidRPr="00775B2A">
        <w:rPr>
          <w:rFonts w:ascii="Arial" w:hAnsi="Arial" w:cs="Arial"/>
          <w:bCs/>
          <w:sz w:val="24"/>
          <w:szCs w:val="25"/>
        </w:rPr>
        <w:t xml:space="preserve"> steel (12-14%</w:t>
      </w:r>
      <w:r w:rsidR="00D7450E">
        <w:rPr>
          <w:rFonts w:ascii="Arial" w:hAnsi="Arial" w:cs="Arial"/>
          <w:bCs/>
          <w:sz w:val="24"/>
          <w:szCs w:val="25"/>
        </w:rPr>
        <w:t xml:space="preserve"> </w:t>
      </w:r>
      <w:proofErr w:type="spellStart"/>
      <w:r w:rsidRPr="00775B2A">
        <w:rPr>
          <w:rFonts w:ascii="Arial" w:hAnsi="Arial" w:cs="Arial"/>
          <w:bCs/>
          <w:sz w:val="24"/>
          <w:szCs w:val="25"/>
        </w:rPr>
        <w:t>Mn</w:t>
      </w:r>
      <w:proofErr w:type="spellEnd"/>
      <w:r w:rsidRPr="00775B2A">
        <w:rPr>
          <w:rFonts w:ascii="Arial" w:hAnsi="Arial" w:cs="Arial"/>
          <w:bCs/>
          <w:sz w:val="24"/>
          <w:szCs w:val="25"/>
        </w:rPr>
        <w:t>, 1%C). The jaw crusher speed varies from 100-400</w:t>
      </w:r>
      <w:r w:rsidR="00D7450E">
        <w:rPr>
          <w:rFonts w:ascii="Arial" w:hAnsi="Arial" w:cs="Arial"/>
          <w:bCs/>
          <w:sz w:val="24"/>
          <w:szCs w:val="25"/>
        </w:rPr>
        <w:t xml:space="preserve"> </w:t>
      </w:r>
      <w:r w:rsidRPr="00775B2A">
        <w:rPr>
          <w:rFonts w:ascii="Arial" w:hAnsi="Arial" w:cs="Arial"/>
          <w:bCs/>
          <w:sz w:val="24"/>
          <w:szCs w:val="25"/>
        </w:rPr>
        <w:t xml:space="preserve">RPM. </w:t>
      </w:r>
    </w:p>
    <w:p w:rsidR="00992935" w:rsidRPr="00775B2A" w:rsidRDefault="00992935" w:rsidP="00992935">
      <w:pPr>
        <w:autoSpaceDE w:val="0"/>
        <w:autoSpaceDN w:val="0"/>
        <w:adjustRightInd w:val="0"/>
        <w:spacing w:after="0" w:line="240" w:lineRule="auto"/>
        <w:jc w:val="both"/>
        <w:rPr>
          <w:rFonts w:ascii="Arial" w:hAnsi="Arial" w:cs="Arial"/>
          <w:bCs/>
          <w:sz w:val="24"/>
          <w:szCs w:val="25"/>
        </w:rPr>
      </w:pPr>
    </w:p>
    <w:p w:rsidR="00992935" w:rsidRPr="00775B2A" w:rsidRDefault="00992935" w:rsidP="00992935">
      <w:pPr>
        <w:pStyle w:val="ListParagraph"/>
        <w:autoSpaceDE w:val="0"/>
        <w:autoSpaceDN w:val="0"/>
        <w:adjustRightInd w:val="0"/>
        <w:spacing w:after="0" w:line="240" w:lineRule="auto"/>
        <w:jc w:val="both"/>
        <w:rPr>
          <w:rFonts w:ascii="Arial" w:hAnsi="Arial" w:cs="Arial"/>
          <w:bCs/>
          <w:sz w:val="24"/>
          <w:szCs w:val="25"/>
        </w:rPr>
      </w:pPr>
      <w:r w:rsidRPr="00775B2A">
        <w:rPr>
          <w:rFonts w:ascii="Arial" w:hAnsi="Arial" w:cs="Arial"/>
          <w:bCs/>
          <w:sz w:val="24"/>
          <w:szCs w:val="25"/>
        </w:rPr>
        <w:t xml:space="preserve">Gape:   It is the distance between jaw plates at the fixed opening end. </w:t>
      </w:r>
    </w:p>
    <w:p w:rsidR="00992935" w:rsidRDefault="00992935" w:rsidP="00992935">
      <w:pPr>
        <w:pStyle w:val="ListParagraph"/>
        <w:autoSpaceDE w:val="0"/>
        <w:autoSpaceDN w:val="0"/>
        <w:adjustRightInd w:val="0"/>
        <w:spacing w:after="0" w:line="240" w:lineRule="auto"/>
        <w:jc w:val="both"/>
        <w:rPr>
          <w:rFonts w:ascii="Arial" w:hAnsi="Arial" w:cs="Arial"/>
          <w:bCs/>
          <w:sz w:val="24"/>
          <w:szCs w:val="25"/>
        </w:rPr>
      </w:pPr>
      <w:r w:rsidRPr="00775B2A">
        <w:rPr>
          <w:rFonts w:ascii="Arial" w:hAnsi="Arial" w:cs="Arial"/>
          <w:bCs/>
          <w:sz w:val="24"/>
          <w:szCs w:val="25"/>
        </w:rPr>
        <w:t xml:space="preserve">Set:      It is the distance between the jaw plates in the discharge end. </w:t>
      </w:r>
    </w:p>
    <w:p w:rsidR="00992935" w:rsidRPr="00775B2A" w:rsidRDefault="00992935" w:rsidP="00992935">
      <w:pPr>
        <w:pStyle w:val="ListParagraph"/>
        <w:autoSpaceDE w:val="0"/>
        <w:autoSpaceDN w:val="0"/>
        <w:adjustRightInd w:val="0"/>
        <w:spacing w:after="0" w:line="240" w:lineRule="auto"/>
        <w:jc w:val="both"/>
        <w:rPr>
          <w:rFonts w:ascii="Arial" w:hAnsi="Arial" w:cs="Arial"/>
          <w:bCs/>
          <w:sz w:val="24"/>
          <w:szCs w:val="25"/>
        </w:rPr>
      </w:pPr>
    </w:p>
    <w:p w:rsidR="00992935" w:rsidRDefault="00992935" w:rsidP="00992935">
      <w:pPr>
        <w:pStyle w:val="ListParagraph"/>
        <w:autoSpaceDE w:val="0"/>
        <w:autoSpaceDN w:val="0"/>
        <w:adjustRightInd w:val="0"/>
        <w:spacing w:after="0" w:line="240" w:lineRule="auto"/>
        <w:ind w:left="0"/>
        <w:rPr>
          <w:rFonts w:ascii="Arial" w:hAnsi="Arial" w:cs="Arial"/>
          <w:bCs/>
          <w:sz w:val="25"/>
          <w:szCs w:val="25"/>
        </w:rPr>
      </w:pPr>
      <w:r>
        <w:rPr>
          <w:rFonts w:ascii="Arial" w:hAnsi="Arial" w:cs="Arial"/>
          <w:bCs/>
          <w:noProof/>
          <w:sz w:val="25"/>
          <w:szCs w:val="25"/>
        </w:rPr>
        <w:drawing>
          <wp:inline distT="0" distB="0" distL="0" distR="0">
            <wp:extent cx="5744776" cy="2882348"/>
            <wp:effectExtent l="19050" t="0" r="8324"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44092" cy="2882005"/>
                    </a:xfrm>
                    <a:prstGeom prst="rect">
                      <a:avLst/>
                    </a:prstGeom>
                    <a:noFill/>
                    <a:ln w="9525">
                      <a:noFill/>
                      <a:miter lim="800000"/>
                      <a:headEnd/>
                      <a:tailEnd/>
                    </a:ln>
                  </pic:spPr>
                </pic:pic>
              </a:graphicData>
            </a:graphic>
          </wp:inline>
        </w:drawing>
      </w:r>
    </w:p>
    <w:p w:rsidR="00B3307F" w:rsidRDefault="00B3307F" w:rsidP="00B3307F">
      <w:pPr>
        <w:pStyle w:val="Default"/>
      </w:pPr>
    </w:p>
    <w:p w:rsidR="00B3307F" w:rsidRPr="00B3307F" w:rsidRDefault="00B3307F" w:rsidP="00B3307F">
      <w:pPr>
        <w:jc w:val="both"/>
        <w:rPr>
          <w:rFonts w:ascii="Arial" w:hAnsi="Arial" w:cs="Arial"/>
        </w:rPr>
      </w:pPr>
      <w:proofErr w:type="spellStart"/>
      <w:r w:rsidRPr="00B3307F">
        <w:rPr>
          <w:rFonts w:ascii="Arial" w:hAnsi="Arial" w:cs="Arial"/>
        </w:rPr>
        <w:t>Rittinger’s</w:t>
      </w:r>
      <w:proofErr w:type="spellEnd"/>
      <w:r w:rsidRPr="00B3307F">
        <w:rPr>
          <w:rFonts w:ascii="Arial" w:hAnsi="Arial" w:cs="Arial"/>
        </w:rPr>
        <w:t xml:space="preserve"> Law: </w:t>
      </w:r>
      <w:proofErr w:type="spellStart"/>
      <w:r w:rsidRPr="00B3307F">
        <w:rPr>
          <w:rFonts w:ascii="Arial" w:hAnsi="Arial" w:cs="Arial"/>
        </w:rPr>
        <w:t>Rittinger</w:t>
      </w:r>
      <w:proofErr w:type="spellEnd"/>
      <w:r w:rsidRPr="00B3307F">
        <w:rPr>
          <w:rFonts w:ascii="Arial" w:hAnsi="Arial" w:cs="Arial"/>
        </w:rPr>
        <w:t xml:space="preserve"> stated that, “Energy expanded during comminution is proportional to the new surface area created as a result of particle fragmentation’’. </w:t>
      </w:r>
    </w:p>
    <w:p w:rsidR="00B3307F" w:rsidRPr="00B3307F" w:rsidRDefault="00B3307F" w:rsidP="00B3307F">
      <w:pPr>
        <w:jc w:val="both"/>
        <w:rPr>
          <w:rFonts w:ascii="Arial" w:hAnsi="Arial" w:cs="Arial"/>
        </w:rPr>
      </w:pPr>
      <w:r w:rsidRPr="00B3307F">
        <w:rPr>
          <w:rFonts w:ascii="Arial" w:hAnsi="Arial" w:cs="Arial"/>
        </w:rPr>
        <w:t>Mathematically, the statement can be represented as: E</w:t>
      </w:r>
      <w:r>
        <w:rPr>
          <w:rFonts w:ascii="Arial" w:hAnsi="Arial" w:cs="Arial"/>
        </w:rPr>
        <w:t xml:space="preserve"> </w:t>
      </w:r>
      <w:r w:rsidRPr="00B3307F">
        <w:rPr>
          <w:rFonts w:ascii="Arial" w:hAnsi="Arial" w:cs="Arial"/>
        </w:rPr>
        <w:t>=</w:t>
      </w:r>
      <w:r>
        <w:rPr>
          <w:rFonts w:ascii="Arial" w:hAnsi="Arial" w:cs="Arial"/>
        </w:rPr>
        <w:t xml:space="preserve">K </w:t>
      </w:r>
      <w:proofErr w:type="gramStart"/>
      <w:r w:rsidRPr="00B3307F">
        <w:rPr>
          <w:rFonts w:ascii="Arial" w:hAnsi="Arial" w:cs="Arial"/>
          <w:vertAlign w:val="subscript"/>
        </w:rPr>
        <w:t>R</w:t>
      </w:r>
      <w:r w:rsidRPr="00B3307F">
        <w:rPr>
          <w:rFonts w:ascii="Arial" w:hAnsi="Arial" w:cs="Arial"/>
        </w:rPr>
        <w:t>(</w:t>
      </w:r>
      <w:proofErr w:type="gramEnd"/>
      <w:r w:rsidRPr="00B3307F">
        <w:rPr>
          <w:rFonts w:ascii="Arial" w:hAnsi="Arial" w:cs="Arial"/>
        </w:rPr>
        <w:t xml:space="preserve">S2−S1) </w:t>
      </w:r>
    </w:p>
    <w:p w:rsidR="00B3307F" w:rsidRPr="00B3307F" w:rsidRDefault="00B3307F" w:rsidP="00B3307F">
      <w:pPr>
        <w:pStyle w:val="ListParagraph"/>
        <w:numPr>
          <w:ilvl w:val="0"/>
          <w:numId w:val="15"/>
        </w:numPr>
        <w:jc w:val="both"/>
        <w:rPr>
          <w:rFonts w:ascii="Arial" w:hAnsi="Arial" w:cs="Arial"/>
        </w:rPr>
      </w:pPr>
      <w:r w:rsidRPr="00B3307F">
        <w:rPr>
          <w:rFonts w:ascii="Arial" w:hAnsi="Arial" w:cs="Arial"/>
        </w:rPr>
        <w:t xml:space="preserve">Where, </w:t>
      </w:r>
      <w:r w:rsidR="006B7434">
        <w:rPr>
          <w:rFonts w:ascii="Arial" w:hAnsi="Arial" w:cs="Arial"/>
        </w:rPr>
        <w:t xml:space="preserve">K </w:t>
      </w:r>
      <w:r w:rsidR="006B7434" w:rsidRPr="00B3307F">
        <w:rPr>
          <w:rFonts w:ascii="Arial" w:hAnsi="Arial" w:cs="Arial"/>
          <w:vertAlign w:val="subscript"/>
        </w:rPr>
        <w:t>R</w:t>
      </w:r>
      <w:r w:rsidR="006B7434" w:rsidRPr="00B3307F">
        <w:rPr>
          <w:rFonts w:ascii="Arial" w:hAnsi="Arial" w:cs="Arial"/>
        </w:rPr>
        <w:t xml:space="preserve"> </w:t>
      </w:r>
      <w:r w:rsidRPr="00B3307F">
        <w:rPr>
          <w:rFonts w:ascii="Arial" w:hAnsi="Arial" w:cs="Arial"/>
        </w:rPr>
        <w:t xml:space="preserve">is called </w:t>
      </w:r>
      <w:proofErr w:type="spellStart"/>
      <w:r w:rsidRPr="00B3307F">
        <w:rPr>
          <w:rFonts w:ascii="Arial" w:hAnsi="Arial" w:cs="Arial"/>
        </w:rPr>
        <w:t>Rittinger’s</w:t>
      </w:r>
      <w:proofErr w:type="spellEnd"/>
      <w:r w:rsidRPr="00B3307F">
        <w:rPr>
          <w:rFonts w:ascii="Arial" w:hAnsi="Arial" w:cs="Arial"/>
        </w:rPr>
        <w:t xml:space="preserve"> constant or work index, and S2 &amp; S1 are the final &amp; initia</w:t>
      </w:r>
      <w:r>
        <w:rPr>
          <w:rFonts w:ascii="Arial" w:hAnsi="Arial" w:cs="Arial"/>
        </w:rPr>
        <w:t>l</w:t>
      </w:r>
      <w:r w:rsidRPr="00B3307F">
        <w:rPr>
          <w:rFonts w:ascii="Arial" w:hAnsi="Arial" w:cs="Arial"/>
        </w:rPr>
        <w:t xml:space="preserve"> specific surface areas respectively. In terms of particle diameter, it becomes </w:t>
      </w:r>
    </w:p>
    <w:p w:rsidR="00B3307F" w:rsidRPr="00B3307F" w:rsidRDefault="00B3307F" w:rsidP="00B3307F">
      <w:pPr>
        <w:pStyle w:val="ListParagraph"/>
        <w:numPr>
          <w:ilvl w:val="0"/>
          <w:numId w:val="15"/>
        </w:numPr>
        <w:jc w:val="both"/>
        <w:rPr>
          <w:rFonts w:ascii="Arial" w:hAnsi="Arial" w:cs="Arial"/>
        </w:rPr>
      </w:pPr>
      <w:r w:rsidRPr="00B3307F">
        <w:rPr>
          <w:rFonts w:ascii="Arial" w:hAnsi="Arial" w:cs="Arial"/>
        </w:rPr>
        <w:t xml:space="preserve">Mathematically </w:t>
      </w:r>
    </w:p>
    <w:p w:rsidR="000271B0" w:rsidRDefault="000271B0" w:rsidP="000271B0">
      <w:pPr>
        <w:ind w:left="360" w:firstLine="1530"/>
        <w:jc w:val="both"/>
        <w:rPr>
          <w:rFonts w:ascii="Arial" w:hAnsi="Arial" w:cs="Arial"/>
          <w:b/>
        </w:rPr>
      </w:pPr>
      <m:oMathPara>
        <m:oMath>
          <m:r>
            <m:rPr>
              <m:sty m:val="bi"/>
            </m:rPr>
            <w:rPr>
              <w:rFonts w:ascii="Cambria Math" w:hAnsi="Cambria Math" w:cs="Arial"/>
            </w:rPr>
            <m:t xml:space="preserve">E= </m:t>
          </m:r>
          <m:f>
            <m:fPr>
              <m:ctrlPr>
                <w:rPr>
                  <w:rFonts w:ascii="Cambria Math" w:hAnsi="Cambria Math" w:cs="Arial"/>
                  <w:b/>
                  <w:i/>
                </w:rPr>
              </m:ctrlPr>
            </m:fPr>
            <m:num>
              <m:r>
                <m:rPr>
                  <m:sty m:val="bi"/>
                </m:rPr>
                <w:rPr>
                  <w:rFonts w:ascii="Cambria Math" w:hAnsi="Cambria Math" w:cs="Arial"/>
                </w:rPr>
                <m:t>P</m:t>
              </m:r>
            </m:num>
            <m:den>
              <m:r>
                <m:rPr>
                  <m:sty m:val="bi"/>
                </m:rPr>
                <w:rPr>
                  <w:rFonts w:ascii="Cambria Math" w:hAnsi="Cambria Math" w:cs="Arial"/>
                </w:rPr>
                <m:t>M</m:t>
              </m:r>
            </m:den>
          </m:f>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 xml:space="preserve">R </m:t>
              </m:r>
            </m:sub>
          </m:sSub>
          <m:d>
            <m:dPr>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cs="Arial"/>
                          <w:b/>
                          <w:i/>
                        </w:rPr>
                      </m:ctrlPr>
                    </m:sSubPr>
                    <m:e>
                      <m:r>
                        <m:rPr>
                          <m:sty m:val="bi"/>
                        </m:rPr>
                        <w:rPr>
                          <w:rFonts w:ascii="Cambria Math" w:hAnsi="Cambria Math" w:cs="Arial"/>
                        </w:rPr>
                        <m:t>D</m:t>
                      </m:r>
                    </m:e>
                    <m:sub>
                      <m:r>
                        <m:rPr>
                          <m:sty m:val="bi"/>
                        </m:rPr>
                        <w:rPr>
                          <w:rFonts w:ascii="Cambria Math" w:hAnsi="Cambria Math" w:cs="Arial"/>
                        </w:rPr>
                        <m:t>2</m:t>
                      </m:r>
                    </m:sub>
                  </m:sSub>
                </m:den>
              </m:f>
            </m:e>
          </m:d>
          <m:r>
            <m:rPr>
              <m:sty m:val="bi"/>
            </m:rPr>
            <w:rPr>
              <w:rFonts w:ascii="Cambria Math" w:hAnsi="Cambria Math" w:cs="Arial"/>
            </w:rPr>
            <m:t xml:space="preserve"> -  </m:t>
          </m:r>
          <m:d>
            <m:dPr>
              <m:beg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cs="Arial"/>
                          <w:b/>
                          <w:i/>
                        </w:rPr>
                      </m:ctrlPr>
                    </m:sSubPr>
                    <m:e>
                      <m:r>
                        <m:rPr>
                          <m:sty m:val="bi"/>
                        </m:rPr>
                        <w:rPr>
                          <w:rFonts w:ascii="Cambria Math" w:hAnsi="Cambria Math" w:cs="Arial"/>
                        </w:rPr>
                        <m:t>D</m:t>
                      </m:r>
                    </m:e>
                    <m:sub>
                      <m:r>
                        <m:rPr>
                          <m:sty m:val="bi"/>
                        </m:rPr>
                        <w:rPr>
                          <w:rFonts w:ascii="Cambria Math" w:hAnsi="Cambria Math" w:cs="Arial"/>
                        </w:rPr>
                        <m:t>1</m:t>
                      </m:r>
                    </m:sub>
                  </m:sSub>
                </m:den>
              </m:f>
            </m:e>
          </m:d>
        </m:oMath>
      </m:oMathPara>
    </w:p>
    <w:p w:rsidR="00B3307F" w:rsidRPr="00A453D8" w:rsidRDefault="00B3307F" w:rsidP="000271B0">
      <w:pPr>
        <w:ind w:left="360" w:firstLine="1530"/>
        <w:jc w:val="both"/>
        <w:rPr>
          <w:rFonts w:ascii="Arial" w:hAnsi="Arial" w:cs="Arial"/>
          <w:b/>
        </w:rPr>
      </w:pPr>
      <w:r w:rsidRPr="00A453D8">
        <w:rPr>
          <w:rFonts w:ascii="Arial" w:hAnsi="Arial" w:cs="Arial"/>
          <w:b/>
        </w:rPr>
        <w:t>Where, P</w:t>
      </w:r>
      <w:r w:rsidR="006B7434" w:rsidRPr="00A453D8">
        <w:rPr>
          <w:rFonts w:ascii="Arial" w:hAnsi="Arial" w:cs="Arial"/>
          <w:b/>
        </w:rPr>
        <w:t xml:space="preserve"> </w:t>
      </w:r>
      <w:r w:rsidRPr="00A453D8">
        <w:rPr>
          <w:rFonts w:ascii="Arial" w:hAnsi="Arial" w:cs="Arial"/>
          <w:b/>
        </w:rPr>
        <w:t xml:space="preserve">= power required for crushing </w:t>
      </w:r>
    </w:p>
    <w:p w:rsidR="00B3307F" w:rsidRPr="00A453D8" w:rsidRDefault="00B3307F" w:rsidP="000271B0">
      <w:pPr>
        <w:ind w:left="360" w:firstLine="1530"/>
        <w:jc w:val="both"/>
        <w:rPr>
          <w:rFonts w:ascii="Arial" w:hAnsi="Arial" w:cs="Arial"/>
          <w:b/>
        </w:rPr>
      </w:pPr>
      <w:r w:rsidRPr="00A453D8">
        <w:rPr>
          <w:rFonts w:ascii="Arial" w:hAnsi="Arial" w:cs="Arial"/>
          <w:b/>
        </w:rPr>
        <w:t xml:space="preserve">M= mass feed rate </w:t>
      </w:r>
    </w:p>
    <w:p w:rsidR="00B3307F" w:rsidRPr="00A453D8" w:rsidRDefault="00B3307F" w:rsidP="000271B0">
      <w:pPr>
        <w:ind w:left="360" w:firstLine="1530"/>
        <w:jc w:val="both"/>
        <w:rPr>
          <w:rFonts w:ascii="Arial" w:hAnsi="Arial" w:cs="Arial"/>
          <w:b/>
        </w:rPr>
      </w:pPr>
      <w:r w:rsidRPr="00A453D8">
        <w:rPr>
          <w:rFonts w:ascii="Arial" w:hAnsi="Arial" w:cs="Arial"/>
          <w:b/>
        </w:rPr>
        <w:t>D</w:t>
      </w:r>
      <w:r w:rsidRPr="00A453D8">
        <w:rPr>
          <w:rFonts w:ascii="Arial" w:hAnsi="Arial" w:cs="Arial"/>
          <w:b/>
          <w:vertAlign w:val="subscript"/>
        </w:rPr>
        <w:t>2</w:t>
      </w:r>
      <w:r w:rsidRPr="00A453D8">
        <w:rPr>
          <w:rFonts w:ascii="Arial" w:hAnsi="Arial" w:cs="Arial"/>
          <w:b/>
        </w:rPr>
        <w:t xml:space="preserve">= avg. product size </w:t>
      </w:r>
    </w:p>
    <w:p w:rsidR="00B3307F" w:rsidRPr="00A453D8" w:rsidRDefault="00B3307F" w:rsidP="000271B0">
      <w:pPr>
        <w:ind w:left="360" w:firstLine="1530"/>
        <w:jc w:val="both"/>
        <w:rPr>
          <w:rFonts w:ascii="Arial" w:hAnsi="Arial" w:cs="Arial"/>
          <w:b/>
        </w:rPr>
      </w:pPr>
      <w:r w:rsidRPr="00A453D8">
        <w:rPr>
          <w:rFonts w:ascii="Arial" w:hAnsi="Arial" w:cs="Arial"/>
          <w:b/>
        </w:rPr>
        <w:t>D</w:t>
      </w:r>
      <w:r w:rsidRPr="00A453D8">
        <w:rPr>
          <w:rFonts w:ascii="Arial" w:hAnsi="Arial" w:cs="Arial"/>
          <w:b/>
          <w:vertAlign w:val="subscript"/>
        </w:rPr>
        <w:t>1</w:t>
      </w:r>
      <w:r w:rsidRPr="00A453D8">
        <w:rPr>
          <w:rFonts w:ascii="Arial" w:hAnsi="Arial" w:cs="Arial"/>
          <w:b/>
        </w:rPr>
        <w:t xml:space="preserve">= avg. feed size </w:t>
      </w:r>
    </w:p>
    <w:p w:rsidR="00B3307F" w:rsidRPr="00A453D8" w:rsidRDefault="006B7434" w:rsidP="000271B0">
      <w:pPr>
        <w:ind w:left="360" w:firstLine="1530"/>
        <w:jc w:val="both"/>
        <w:rPr>
          <w:rFonts w:ascii="Arial" w:hAnsi="Arial" w:cs="Arial"/>
          <w:b/>
        </w:rPr>
      </w:pPr>
      <w:r w:rsidRPr="00A453D8">
        <w:rPr>
          <w:rFonts w:ascii="Arial" w:hAnsi="Arial" w:cs="Arial"/>
          <w:b/>
        </w:rPr>
        <w:t>K</w:t>
      </w:r>
      <w:r w:rsidRPr="00A453D8">
        <w:rPr>
          <w:rFonts w:ascii="Arial" w:hAnsi="Arial" w:cs="Arial"/>
          <w:b/>
          <w:vertAlign w:val="subscript"/>
        </w:rPr>
        <w:t>R</w:t>
      </w:r>
      <w:r w:rsidRPr="00A453D8">
        <w:rPr>
          <w:rFonts w:ascii="Arial" w:hAnsi="Arial" w:cs="Arial"/>
          <w:b/>
        </w:rPr>
        <w:t xml:space="preserve">= </w:t>
      </w:r>
      <w:proofErr w:type="spellStart"/>
      <w:r w:rsidRPr="00A453D8">
        <w:rPr>
          <w:rFonts w:ascii="Arial" w:hAnsi="Arial" w:cs="Arial"/>
          <w:b/>
        </w:rPr>
        <w:t>Rittinger’s</w:t>
      </w:r>
      <w:proofErr w:type="spellEnd"/>
      <w:r w:rsidRPr="00A453D8">
        <w:rPr>
          <w:rFonts w:ascii="Arial" w:hAnsi="Arial" w:cs="Arial"/>
          <w:b/>
        </w:rPr>
        <w:t xml:space="preserve"> law constant</w:t>
      </w:r>
    </w:p>
    <w:p w:rsidR="009E6659" w:rsidRPr="001A34D9" w:rsidRDefault="009E6659" w:rsidP="00B3307F">
      <w:pPr>
        <w:jc w:val="both"/>
        <w:rPr>
          <w:rFonts w:ascii="Arial" w:hAnsi="Arial" w:cs="Arial"/>
          <w:b/>
          <w:bCs/>
          <w:color w:val="FF0000"/>
          <w:sz w:val="24"/>
          <w:szCs w:val="24"/>
        </w:rPr>
      </w:pPr>
      <w:r w:rsidRPr="001A34D9">
        <w:rPr>
          <w:rFonts w:ascii="Arial" w:hAnsi="Arial" w:cs="Arial"/>
          <w:b/>
          <w:bCs/>
          <w:color w:val="FF0000"/>
          <w:sz w:val="24"/>
          <w:szCs w:val="24"/>
        </w:rPr>
        <w:t>PROCEDURE:</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Sample out about 200 g of 20 mm grave</w:t>
      </w:r>
      <w:r>
        <w:rPr>
          <w:rFonts w:ascii="Arial" w:hAnsi="Arial" w:cs="Arial"/>
        </w:rPr>
        <w:t>l</w:t>
      </w:r>
      <w:r w:rsidR="004772CE">
        <w:rPr>
          <w:rFonts w:ascii="Arial" w:hAnsi="Arial" w:cs="Arial"/>
        </w:rPr>
        <w:t xml:space="preserve"> from a 6 kg gravel lot</w:t>
      </w:r>
      <w:r w:rsidRPr="001A34D9">
        <w:rPr>
          <w:rFonts w:ascii="Arial" w:hAnsi="Arial" w:cs="Arial"/>
        </w:rPr>
        <w:t>. Do the sieve analysis. From the weight %, compute the arithmetic average size.</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 xml:space="preserve">Weigh about </w:t>
      </w:r>
      <w:r>
        <w:rPr>
          <w:rFonts w:ascii="Arial" w:hAnsi="Arial" w:cs="Arial"/>
        </w:rPr>
        <w:t>5</w:t>
      </w:r>
      <w:r w:rsidRPr="001A34D9">
        <w:rPr>
          <w:rFonts w:ascii="Arial" w:hAnsi="Arial" w:cs="Arial"/>
        </w:rPr>
        <w:t xml:space="preserve"> kg of 20 mm gravel </w:t>
      </w:r>
      <w:r>
        <w:rPr>
          <w:rFonts w:ascii="Arial" w:hAnsi="Arial" w:cs="Arial"/>
        </w:rPr>
        <w:t>f</w:t>
      </w:r>
      <w:r w:rsidRPr="001A34D9">
        <w:rPr>
          <w:rFonts w:ascii="Arial" w:hAnsi="Arial" w:cs="Arial"/>
        </w:rPr>
        <w:t>eed.</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Adjust the jaws to have approximately 5 mm opening</w:t>
      </w:r>
      <w:r>
        <w:rPr>
          <w:rFonts w:ascii="Arial" w:hAnsi="Arial" w:cs="Arial"/>
        </w:rPr>
        <w:t>.</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Avoid overfeeding or underfeeding the crusher. Do one preliminary experiments to fin</w:t>
      </w:r>
      <w:r>
        <w:rPr>
          <w:rFonts w:ascii="Arial" w:hAnsi="Arial" w:cs="Arial"/>
        </w:rPr>
        <w:t>d</w:t>
      </w:r>
      <w:r w:rsidRPr="001A34D9">
        <w:rPr>
          <w:rFonts w:ascii="Arial" w:hAnsi="Arial" w:cs="Arial"/>
        </w:rPr>
        <w:t xml:space="preserve"> out the optimum feeding rate</w:t>
      </w:r>
      <w:r>
        <w:rPr>
          <w:rFonts w:ascii="Arial" w:hAnsi="Arial" w:cs="Arial"/>
        </w:rPr>
        <w:t>.</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Note the init</w:t>
      </w:r>
      <w:r>
        <w:rPr>
          <w:rFonts w:ascii="Arial" w:hAnsi="Arial" w:cs="Arial"/>
        </w:rPr>
        <w:t>ial reading of the energy meter.</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At a uniform rate feed the gravel to the crusher. Note the time taken for crushing and reading of the energy meter at the end of the crushing</w:t>
      </w:r>
      <w:r>
        <w:rPr>
          <w:rFonts w:ascii="Arial" w:hAnsi="Arial" w:cs="Arial"/>
        </w:rPr>
        <w:t xml:space="preserve"> </w:t>
      </w:r>
      <w:r w:rsidRPr="001A34D9">
        <w:rPr>
          <w:rFonts w:ascii="Arial" w:hAnsi="Arial" w:cs="Arial"/>
        </w:rPr>
        <w:t>(</w:t>
      </w:r>
      <w:r w:rsidRPr="00A13E84">
        <w:rPr>
          <w:rFonts w:ascii="Arial" w:hAnsi="Arial" w:cs="Arial"/>
          <w:b/>
        </w:rPr>
        <w:t>E</w:t>
      </w:r>
      <w:r w:rsidRPr="00A13E84">
        <w:rPr>
          <w:rFonts w:ascii="Arial" w:hAnsi="Arial" w:cs="Arial"/>
          <w:b/>
          <w:vertAlign w:val="subscript"/>
        </w:rPr>
        <w:t>1</w:t>
      </w:r>
      <w:r w:rsidRPr="001A34D9">
        <w:rPr>
          <w:rFonts w:ascii="Arial" w:hAnsi="Arial" w:cs="Arial"/>
        </w:rPr>
        <w:t>).</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Run the crusher idle for the same time and note the reading</w:t>
      </w:r>
      <w:r>
        <w:rPr>
          <w:rFonts w:ascii="Arial" w:hAnsi="Arial" w:cs="Arial"/>
        </w:rPr>
        <w:t xml:space="preserve"> </w:t>
      </w:r>
      <w:r w:rsidRPr="001A34D9">
        <w:rPr>
          <w:rFonts w:ascii="Arial" w:hAnsi="Arial" w:cs="Arial"/>
        </w:rPr>
        <w:t>(</w:t>
      </w:r>
      <w:r w:rsidRPr="00A13E84">
        <w:rPr>
          <w:rFonts w:ascii="Arial" w:hAnsi="Arial" w:cs="Arial"/>
          <w:b/>
        </w:rPr>
        <w:t>E</w:t>
      </w:r>
      <w:r w:rsidRPr="00A13E84">
        <w:rPr>
          <w:rFonts w:ascii="Arial" w:hAnsi="Arial" w:cs="Arial"/>
          <w:b/>
          <w:vertAlign w:val="subscript"/>
        </w:rPr>
        <w:t>0</w:t>
      </w:r>
      <w:r w:rsidRPr="001A34D9">
        <w:rPr>
          <w:rFonts w:ascii="Arial" w:hAnsi="Arial" w:cs="Arial"/>
        </w:rPr>
        <w:t>).</w:t>
      </w:r>
    </w:p>
    <w:p w:rsidR="009E6659" w:rsidRPr="001A34D9" w:rsidRDefault="009E6659" w:rsidP="009E6659">
      <w:pPr>
        <w:pStyle w:val="ListParagraph"/>
        <w:jc w:val="both"/>
        <w:rPr>
          <w:rFonts w:ascii="Arial" w:hAnsi="Arial" w:cs="Arial"/>
        </w:rPr>
      </w:pPr>
      <w:r w:rsidRPr="001A34D9">
        <w:rPr>
          <w:rFonts w:ascii="Arial" w:hAnsi="Arial" w:cs="Arial"/>
        </w:rPr>
        <w:t xml:space="preserve">The Energy consumed for this crushing operation is </w:t>
      </w:r>
    </w:p>
    <w:p w:rsidR="009E6659" w:rsidRPr="00A13E84" w:rsidRDefault="009E6659" w:rsidP="009E6659">
      <w:pPr>
        <w:pStyle w:val="ListParagraph"/>
        <w:jc w:val="both"/>
        <w:rPr>
          <w:rFonts w:ascii="Arial" w:hAnsi="Arial" w:cs="Arial"/>
          <w:b/>
        </w:rPr>
      </w:pPr>
      <w:r w:rsidRPr="001A34D9">
        <w:rPr>
          <w:rFonts w:ascii="Arial" w:hAnsi="Arial" w:cs="Arial"/>
        </w:rPr>
        <w:tab/>
      </w:r>
      <w:r w:rsidRPr="001A34D9">
        <w:rPr>
          <w:rFonts w:ascii="Arial" w:hAnsi="Arial" w:cs="Arial"/>
        </w:rPr>
        <w:tab/>
      </w:r>
      <w:r w:rsidRPr="00A13E84">
        <w:rPr>
          <w:rFonts w:ascii="Arial" w:hAnsi="Arial" w:cs="Arial"/>
          <w:b/>
        </w:rPr>
        <w:t>E</w:t>
      </w:r>
      <w:r w:rsidRPr="00A13E84">
        <w:rPr>
          <w:rFonts w:ascii="Arial" w:hAnsi="Arial" w:cs="Arial"/>
          <w:b/>
          <w:vertAlign w:val="superscript"/>
        </w:rPr>
        <w:t>x</w:t>
      </w:r>
      <w:r w:rsidRPr="00A13E84">
        <w:rPr>
          <w:rFonts w:ascii="Arial" w:hAnsi="Arial" w:cs="Arial"/>
          <w:b/>
          <w:vertAlign w:val="subscript"/>
        </w:rPr>
        <w:t>1</w:t>
      </w:r>
      <w:r w:rsidRPr="00A13E84">
        <w:rPr>
          <w:rFonts w:ascii="Arial" w:hAnsi="Arial" w:cs="Arial"/>
          <w:b/>
        </w:rPr>
        <w:t xml:space="preserve"> = E</w:t>
      </w:r>
      <w:r w:rsidRPr="00A13E84">
        <w:rPr>
          <w:rFonts w:ascii="Arial" w:hAnsi="Arial" w:cs="Arial"/>
          <w:b/>
          <w:vertAlign w:val="subscript"/>
        </w:rPr>
        <w:t xml:space="preserve">1 </w:t>
      </w:r>
      <w:r w:rsidRPr="00A13E84">
        <w:rPr>
          <w:rFonts w:ascii="Arial" w:hAnsi="Arial" w:cs="Arial"/>
          <w:b/>
        </w:rPr>
        <w:t>- E</w:t>
      </w:r>
      <w:r w:rsidRPr="00A13E84">
        <w:rPr>
          <w:rFonts w:ascii="Arial" w:hAnsi="Arial" w:cs="Arial"/>
          <w:b/>
          <w:vertAlign w:val="subscript"/>
        </w:rPr>
        <w:t>0</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 xml:space="preserve">Repeat the above test with a fresh feed of </w:t>
      </w:r>
      <w:r>
        <w:rPr>
          <w:rFonts w:ascii="Arial" w:hAnsi="Arial" w:cs="Arial"/>
        </w:rPr>
        <w:t>2</w:t>
      </w:r>
      <w:r w:rsidRPr="001A34D9">
        <w:rPr>
          <w:rFonts w:ascii="Arial" w:hAnsi="Arial" w:cs="Arial"/>
        </w:rPr>
        <w:t xml:space="preserve"> kg with the jaws set at a 10 mm opening. Calculate </w:t>
      </w:r>
      <w:r w:rsidRPr="00A13E84">
        <w:rPr>
          <w:rFonts w:ascii="Arial" w:hAnsi="Arial" w:cs="Arial"/>
          <w:b/>
        </w:rPr>
        <w:t>E</w:t>
      </w:r>
      <w:r w:rsidR="00A13E84" w:rsidRPr="00A13E84">
        <w:rPr>
          <w:rFonts w:ascii="Arial" w:hAnsi="Arial" w:cs="Arial"/>
          <w:b/>
          <w:vertAlign w:val="subscript"/>
        </w:rPr>
        <w:t>2</w:t>
      </w:r>
      <w:r w:rsidRPr="00A13E84">
        <w:rPr>
          <w:rFonts w:ascii="Arial" w:hAnsi="Arial" w:cs="Arial"/>
          <w:b/>
          <w:vertAlign w:val="superscript"/>
        </w:rPr>
        <w:t>x</w:t>
      </w:r>
      <w:r w:rsidRPr="00A13E84">
        <w:rPr>
          <w:rFonts w:ascii="Arial" w:hAnsi="Arial" w:cs="Arial"/>
          <w:b/>
        </w:rPr>
        <w:t xml:space="preserve"> = E</w:t>
      </w:r>
      <w:r w:rsidRPr="00A13E84">
        <w:rPr>
          <w:rFonts w:ascii="Arial" w:hAnsi="Arial" w:cs="Arial"/>
          <w:b/>
          <w:vertAlign w:val="subscript"/>
        </w:rPr>
        <w:t xml:space="preserve">2 </w:t>
      </w:r>
      <w:r w:rsidRPr="00A13E84">
        <w:rPr>
          <w:rFonts w:ascii="Arial" w:hAnsi="Arial" w:cs="Arial"/>
          <w:b/>
        </w:rPr>
        <w:t>- E</w:t>
      </w:r>
      <w:r w:rsidRPr="00A13E84">
        <w:rPr>
          <w:rFonts w:ascii="Arial" w:hAnsi="Arial" w:cs="Arial"/>
          <w:b/>
          <w:vertAlign w:val="subscript"/>
        </w:rPr>
        <w:t>0</w:t>
      </w:r>
      <w:r w:rsidRPr="00A13E84">
        <w:rPr>
          <w:rFonts w:ascii="Arial" w:hAnsi="Arial" w:cs="Arial"/>
          <w:b/>
        </w:rPr>
        <w:t>.</w:t>
      </w:r>
    </w:p>
    <w:p w:rsidR="009E6659" w:rsidRPr="001A34D9" w:rsidRDefault="009E6659" w:rsidP="009E6659">
      <w:pPr>
        <w:pStyle w:val="ListParagraph"/>
        <w:numPr>
          <w:ilvl w:val="0"/>
          <w:numId w:val="15"/>
        </w:numPr>
        <w:jc w:val="both"/>
        <w:rPr>
          <w:rFonts w:ascii="Arial" w:hAnsi="Arial" w:cs="Arial"/>
        </w:rPr>
      </w:pPr>
      <w:r w:rsidRPr="001A34D9">
        <w:rPr>
          <w:rFonts w:ascii="Arial" w:hAnsi="Arial" w:cs="Arial"/>
        </w:rPr>
        <w:t>Sample the products from the crusher. Do the sieve analysis, taking about 200g. From the wt. % compute the arithmetic average size</w:t>
      </w:r>
      <w:r>
        <w:rPr>
          <w:rFonts w:ascii="Arial" w:hAnsi="Arial" w:cs="Arial"/>
        </w:rPr>
        <w:t xml:space="preserve"> (mean diameter)</w:t>
      </w:r>
      <w:r w:rsidRPr="001A34D9">
        <w:rPr>
          <w:rFonts w:ascii="Arial" w:hAnsi="Arial" w:cs="Arial"/>
        </w:rPr>
        <w:t>.</w:t>
      </w:r>
    </w:p>
    <w:p w:rsidR="00F465DF" w:rsidRPr="00F465DF" w:rsidRDefault="00F465DF" w:rsidP="00F465DF">
      <w:pPr>
        <w:autoSpaceDE w:val="0"/>
        <w:autoSpaceDN w:val="0"/>
        <w:adjustRightInd w:val="0"/>
        <w:spacing w:after="0" w:line="240" w:lineRule="auto"/>
        <w:jc w:val="both"/>
        <w:rPr>
          <w:rFonts w:ascii="Arial" w:hAnsi="Arial" w:cs="Arial"/>
          <w:bCs/>
          <w:sz w:val="25"/>
          <w:szCs w:val="25"/>
        </w:rPr>
      </w:pPr>
    </w:p>
    <w:p w:rsidR="00B74B08" w:rsidRDefault="00B74B08" w:rsidP="003D0D79">
      <w:pPr>
        <w:contextualSpacing/>
        <w:jc w:val="both"/>
        <w:rPr>
          <w:rFonts w:ascii="Arial" w:hAnsi="Arial" w:cs="Arial"/>
          <w:b/>
          <w:bCs/>
          <w:color w:val="FF0000"/>
          <w:sz w:val="24"/>
          <w:szCs w:val="24"/>
        </w:rPr>
      </w:pPr>
    </w:p>
    <w:p w:rsidR="00B74B08" w:rsidRDefault="00B74B08" w:rsidP="003D0D79">
      <w:pPr>
        <w:contextualSpacing/>
        <w:jc w:val="both"/>
        <w:rPr>
          <w:rFonts w:ascii="Arial" w:hAnsi="Arial" w:cs="Arial"/>
          <w:b/>
          <w:bCs/>
          <w:color w:val="FF0000"/>
          <w:sz w:val="24"/>
          <w:szCs w:val="24"/>
        </w:rPr>
      </w:pPr>
    </w:p>
    <w:p w:rsidR="00B74B08" w:rsidRDefault="00B74B08" w:rsidP="003D0D79">
      <w:pPr>
        <w:contextualSpacing/>
        <w:jc w:val="both"/>
        <w:rPr>
          <w:rFonts w:ascii="Arial" w:hAnsi="Arial" w:cs="Arial"/>
          <w:b/>
          <w:bCs/>
          <w:color w:val="FF0000"/>
          <w:sz w:val="24"/>
          <w:szCs w:val="24"/>
        </w:rPr>
      </w:pPr>
    </w:p>
    <w:p w:rsidR="00B74B08" w:rsidRDefault="00B74B08" w:rsidP="003D0D79">
      <w:pPr>
        <w:contextualSpacing/>
        <w:jc w:val="both"/>
        <w:rPr>
          <w:rFonts w:ascii="Arial" w:hAnsi="Arial" w:cs="Arial"/>
          <w:b/>
          <w:bCs/>
          <w:color w:val="FF0000"/>
          <w:sz w:val="24"/>
          <w:szCs w:val="24"/>
        </w:rPr>
      </w:pPr>
    </w:p>
    <w:p w:rsidR="00F465DF" w:rsidRDefault="00F465DF" w:rsidP="003D0D79">
      <w:pPr>
        <w:contextualSpacing/>
        <w:jc w:val="both"/>
        <w:rPr>
          <w:rFonts w:ascii="Arial" w:hAnsi="Arial" w:cs="Arial"/>
          <w:b/>
          <w:bCs/>
          <w:color w:val="FF0000"/>
          <w:sz w:val="24"/>
          <w:szCs w:val="24"/>
        </w:rPr>
      </w:pPr>
      <w:r w:rsidRPr="003D0D79">
        <w:rPr>
          <w:rFonts w:ascii="Arial" w:hAnsi="Arial" w:cs="Arial"/>
          <w:b/>
          <w:bCs/>
          <w:color w:val="FF0000"/>
          <w:sz w:val="24"/>
          <w:szCs w:val="24"/>
        </w:rPr>
        <w:lastRenderedPageBreak/>
        <w:t>T</w:t>
      </w:r>
      <w:r w:rsidR="003D0D79">
        <w:rPr>
          <w:rFonts w:ascii="Arial" w:hAnsi="Arial" w:cs="Arial"/>
          <w:b/>
          <w:bCs/>
          <w:color w:val="FF0000"/>
          <w:sz w:val="24"/>
          <w:szCs w:val="24"/>
        </w:rPr>
        <w:t>ABULATION</w:t>
      </w:r>
    </w:p>
    <w:p w:rsidR="006B7434" w:rsidRPr="003D0D79" w:rsidRDefault="006B7434" w:rsidP="003D0D79">
      <w:pPr>
        <w:contextualSpacing/>
        <w:jc w:val="both"/>
        <w:rPr>
          <w:rFonts w:ascii="Arial" w:hAnsi="Arial" w:cs="Arial"/>
          <w:b/>
          <w:bCs/>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9"/>
        <w:gridCol w:w="739"/>
        <w:gridCol w:w="994"/>
        <w:gridCol w:w="1238"/>
        <w:gridCol w:w="1135"/>
        <w:gridCol w:w="1135"/>
        <w:gridCol w:w="1521"/>
        <w:gridCol w:w="2167"/>
      </w:tblGrid>
      <w:tr w:rsidR="00F465DF" w:rsidRPr="007055E5" w:rsidTr="00A13E84">
        <w:trPr>
          <w:trHeight w:val="511"/>
        </w:trPr>
        <w:tc>
          <w:tcPr>
            <w:tcW w:w="438" w:type="dxa"/>
            <w:vAlign w:val="center"/>
          </w:tcPr>
          <w:p w:rsidR="00F465DF" w:rsidRPr="007055E5" w:rsidRDefault="00F465DF" w:rsidP="00A13E84">
            <w:pPr>
              <w:autoSpaceDE w:val="0"/>
              <w:autoSpaceDN w:val="0"/>
              <w:adjustRightInd w:val="0"/>
              <w:spacing w:after="0" w:line="240" w:lineRule="auto"/>
              <w:jc w:val="center"/>
              <w:rPr>
                <w:rFonts w:ascii="Arial" w:hAnsi="Arial" w:cs="Arial"/>
                <w:b/>
                <w:bCs/>
                <w:sz w:val="20"/>
                <w:szCs w:val="20"/>
              </w:rPr>
            </w:pPr>
          </w:p>
          <w:p w:rsidR="00F465DF" w:rsidRPr="007055E5" w:rsidRDefault="00F465DF" w:rsidP="00A13E84">
            <w:pPr>
              <w:autoSpaceDE w:val="0"/>
              <w:autoSpaceDN w:val="0"/>
              <w:adjustRightInd w:val="0"/>
              <w:spacing w:after="0" w:line="240" w:lineRule="auto"/>
              <w:jc w:val="center"/>
              <w:rPr>
                <w:rFonts w:ascii="Arial" w:hAnsi="Arial" w:cs="Arial"/>
                <w:b/>
                <w:bCs/>
                <w:sz w:val="20"/>
                <w:szCs w:val="20"/>
              </w:rPr>
            </w:pPr>
            <w:r w:rsidRPr="007055E5">
              <w:rPr>
                <w:rFonts w:ascii="Arial" w:hAnsi="Arial" w:cs="Arial"/>
                <w:b/>
                <w:bCs/>
                <w:sz w:val="20"/>
                <w:szCs w:val="20"/>
              </w:rPr>
              <w:t>Sl</w:t>
            </w:r>
            <w:r w:rsidR="008E7CE6" w:rsidRPr="007055E5">
              <w:rPr>
                <w:rFonts w:ascii="Arial" w:hAnsi="Arial" w:cs="Arial"/>
                <w:b/>
                <w:bCs/>
                <w:sz w:val="20"/>
                <w:szCs w:val="20"/>
              </w:rPr>
              <w:t xml:space="preserve">. No. </w:t>
            </w:r>
          </w:p>
        </w:tc>
        <w:tc>
          <w:tcPr>
            <w:tcW w:w="657" w:type="dxa"/>
            <w:vAlign w:val="center"/>
          </w:tcPr>
          <w:p w:rsidR="00F465DF" w:rsidRPr="007055E5" w:rsidRDefault="00F465DF" w:rsidP="00A13E84">
            <w:pPr>
              <w:spacing w:after="0" w:line="240" w:lineRule="auto"/>
              <w:jc w:val="center"/>
              <w:rPr>
                <w:rFonts w:ascii="Arial" w:hAnsi="Arial" w:cs="Arial"/>
                <w:b/>
                <w:bCs/>
                <w:sz w:val="20"/>
                <w:szCs w:val="20"/>
              </w:rPr>
            </w:pPr>
            <w:r w:rsidRPr="007055E5">
              <w:rPr>
                <w:rFonts w:ascii="Arial" w:hAnsi="Arial" w:cs="Arial"/>
                <w:b/>
                <w:bCs/>
                <w:sz w:val="20"/>
                <w:szCs w:val="20"/>
              </w:rPr>
              <w:t>Sieve No</w:t>
            </w:r>
          </w:p>
        </w:tc>
        <w:tc>
          <w:tcPr>
            <w:tcW w:w="786" w:type="dxa"/>
            <w:vAlign w:val="center"/>
          </w:tcPr>
          <w:p w:rsidR="00F465DF" w:rsidRPr="007055E5" w:rsidRDefault="00F465DF" w:rsidP="00A13E84">
            <w:pPr>
              <w:spacing w:after="0" w:line="240" w:lineRule="auto"/>
              <w:jc w:val="center"/>
              <w:rPr>
                <w:rFonts w:ascii="Arial" w:hAnsi="Arial" w:cs="Arial"/>
                <w:b/>
                <w:bCs/>
                <w:sz w:val="20"/>
                <w:szCs w:val="20"/>
              </w:rPr>
            </w:pPr>
            <w:r w:rsidRPr="007055E5">
              <w:rPr>
                <w:rFonts w:ascii="Arial" w:hAnsi="Arial" w:cs="Arial"/>
                <w:b/>
                <w:bCs/>
                <w:sz w:val="20"/>
                <w:szCs w:val="20"/>
              </w:rPr>
              <w:t>Sieve opening</w:t>
            </w:r>
          </w:p>
        </w:tc>
        <w:tc>
          <w:tcPr>
            <w:tcW w:w="1252" w:type="dxa"/>
            <w:vAlign w:val="center"/>
          </w:tcPr>
          <w:p w:rsidR="00F465DF" w:rsidRPr="007055E5" w:rsidRDefault="00F465DF" w:rsidP="00A13E84">
            <w:pPr>
              <w:spacing w:after="0" w:line="240" w:lineRule="auto"/>
              <w:jc w:val="center"/>
              <w:rPr>
                <w:rFonts w:ascii="Arial" w:hAnsi="Arial" w:cs="Arial"/>
                <w:b/>
                <w:bCs/>
                <w:sz w:val="20"/>
                <w:szCs w:val="20"/>
              </w:rPr>
            </w:pPr>
            <w:r w:rsidRPr="007055E5">
              <w:rPr>
                <w:rFonts w:ascii="Arial" w:hAnsi="Arial" w:cs="Arial"/>
                <w:b/>
                <w:bCs/>
                <w:sz w:val="20"/>
                <w:szCs w:val="20"/>
              </w:rPr>
              <w:t xml:space="preserve">Average </w:t>
            </w:r>
            <w:r w:rsidR="008E7CE6" w:rsidRPr="007055E5">
              <w:rPr>
                <w:rFonts w:ascii="Arial" w:hAnsi="Arial" w:cs="Arial"/>
                <w:b/>
                <w:bCs/>
                <w:sz w:val="20"/>
                <w:szCs w:val="20"/>
              </w:rPr>
              <w:t>Particle</w:t>
            </w:r>
            <w:r w:rsidRPr="007055E5">
              <w:rPr>
                <w:rFonts w:ascii="Arial" w:hAnsi="Arial" w:cs="Arial"/>
                <w:b/>
                <w:bCs/>
                <w:sz w:val="20"/>
                <w:szCs w:val="20"/>
              </w:rPr>
              <w:t xml:space="preserve"> size  Dpi</w:t>
            </w:r>
          </w:p>
        </w:tc>
        <w:tc>
          <w:tcPr>
            <w:tcW w:w="1143" w:type="dxa"/>
            <w:vAlign w:val="center"/>
          </w:tcPr>
          <w:p w:rsidR="00F465DF" w:rsidRPr="007055E5" w:rsidRDefault="00F465DF" w:rsidP="008E7CE6">
            <w:pPr>
              <w:spacing w:after="0" w:line="240" w:lineRule="auto"/>
              <w:jc w:val="center"/>
              <w:rPr>
                <w:rFonts w:ascii="Arial" w:hAnsi="Arial" w:cs="Arial"/>
                <w:b/>
                <w:bCs/>
                <w:sz w:val="20"/>
                <w:szCs w:val="20"/>
              </w:rPr>
            </w:pPr>
            <w:r w:rsidRPr="007055E5">
              <w:rPr>
                <w:rFonts w:ascii="Arial" w:hAnsi="Arial" w:cs="Arial"/>
                <w:b/>
                <w:bCs/>
                <w:sz w:val="20"/>
                <w:szCs w:val="20"/>
              </w:rPr>
              <w:t>Mass retaine</w:t>
            </w:r>
            <w:r w:rsidR="008E7CE6" w:rsidRPr="007055E5">
              <w:rPr>
                <w:rFonts w:ascii="Arial" w:hAnsi="Arial" w:cs="Arial"/>
                <w:b/>
                <w:bCs/>
                <w:sz w:val="20"/>
                <w:szCs w:val="20"/>
              </w:rPr>
              <w:t>d</w:t>
            </w:r>
          </w:p>
        </w:tc>
        <w:tc>
          <w:tcPr>
            <w:tcW w:w="1143" w:type="dxa"/>
            <w:vAlign w:val="center"/>
          </w:tcPr>
          <w:p w:rsidR="00F465DF" w:rsidRPr="007055E5" w:rsidRDefault="00F465DF" w:rsidP="008E7CE6">
            <w:pPr>
              <w:spacing w:after="0" w:line="240" w:lineRule="auto"/>
              <w:jc w:val="center"/>
              <w:rPr>
                <w:rFonts w:ascii="Arial" w:hAnsi="Arial" w:cs="Arial"/>
                <w:b/>
                <w:bCs/>
                <w:sz w:val="20"/>
                <w:szCs w:val="20"/>
              </w:rPr>
            </w:pPr>
            <w:r w:rsidRPr="007055E5">
              <w:rPr>
                <w:rFonts w:ascii="Arial" w:hAnsi="Arial" w:cs="Arial"/>
                <w:b/>
                <w:bCs/>
                <w:sz w:val="20"/>
                <w:szCs w:val="20"/>
              </w:rPr>
              <w:t>Mass functio</w:t>
            </w:r>
            <w:r w:rsidR="008E7CE6" w:rsidRPr="007055E5">
              <w:rPr>
                <w:rFonts w:ascii="Arial" w:hAnsi="Arial" w:cs="Arial"/>
                <w:b/>
                <w:bCs/>
                <w:sz w:val="20"/>
                <w:szCs w:val="20"/>
              </w:rPr>
              <w:t>n</w:t>
            </w:r>
          </w:p>
        </w:tc>
        <w:tc>
          <w:tcPr>
            <w:tcW w:w="1534" w:type="dxa"/>
            <w:vAlign w:val="center"/>
          </w:tcPr>
          <w:p w:rsidR="00F465DF" w:rsidRPr="007055E5" w:rsidRDefault="00F465DF" w:rsidP="00A13E84">
            <w:pPr>
              <w:spacing w:after="0" w:line="240" w:lineRule="auto"/>
              <w:jc w:val="center"/>
              <w:rPr>
                <w:rFonts w:ascii="Arial" w:hAnsi="Arial" w:cs="Arial"/>
                <w:b/>
                <w:bCs/>
                <w:sz w:val="20"/>
                <w:szCs w:val="20"/>
              </w:rPr>
            </w:pPr>
            <w:r w:rsidRPr="007055E5">
              <w:rPr>
                <w:rFonts w:ascii="Arial" w:hAnsi="Arial" w:cs="Arial"/>
                <w:b/>
                <w:bCs/>
                <w:sz w:val="20"/>
                <w:szCs w:val="20"/>
              </w:rPr>
              <w:t>Cumulative Mass function</w:t>
            </w:r>
          </w:p>
        </w:tc>
        <w:tc>
          <w:tcPr>
            <w:tcW w:w="2222" w:type="dxa"/>
            <w:vAlign w:val="center"/>
          </w:tcPr>
          <w:p w:rsidR="00F465DF" w:rsidRPr="007055E5" w:rsidRDefault="00F465DF" w:rsidP="00A13E84">
            <w:pPr>
              <w:spacing w:after="0" w:line="240" w:lineRule="auto"/>
              <w:jc w:val="center"/>
              <w:rPr>
                <w:rFonts w:ascii="Arial" w:hAnsi="Arial" w:cs="Arial"/>
                <w:b/>
                <w:bCs/>
                <w:sz w:val="20"/>
                <w:szCs w:val="20"/>
              </w:rPr>
            </w:pPr>
            <w:r w:rsidRPr="007055E5">
              <w:rPr>
                <w:rFonts w:ascii="Arial" w:hAnsi="Arial" w:cs="Arial"/>
                <w:b/>
                <w:bCs/>
                <w:sz w:val="20"/>
                <w:szCs w:val="20"/>
              </w:rPr>
              <w:t>Reciprocal of Avg. Particle sixe</w:t>
            </w:r>
          </w:p>
        </w:tc>
      </w:tr>
      <w:tr w:rsidR="00F465DF" w:rsidTr="00B26FBD">
        <w:trPr>
          <w:trHeight w:val="332"/>
        </w:trPr>
        <w:tc>
          <w:tcPr>
            <w:tcW w:w="438"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657"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786"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252"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143"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143"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534"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2222"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r>
      <w:tr w:rsidR="00F465DF" w:rsidTr="00B26FBD">
        <w:trPr>
          <w:trHeight w:val="470"/>
        </w:trPr>
        <w:tc>
          <w:tcPr>
            <w:tcW w:w="438"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657"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786"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252"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143"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143"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1534"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c>
          <w:tcPr>
            <w:tcW w:w="2222" w:type="dxa"/>
          </w:tcPr>
          <w:p w:rsidR="00F465DF" w:rsidRDefault="00F465DF" w:rsidP="00F465DF">
            <w:pPr>
              <w:autoSpaceDE w:val="0"/>
              <w:autoSpaceDN w:val="0"/>
              <w:adjustRightInd w:val="0"/>
              <w:spacing w:after="0" w:line="240" w:lineRule="auto"/>
              <w:jc w:val="both"/>
              <w:rPr>
                <w:rFonts w:ascii="Arial" w:hAnsi="Arial" w:cs="Arial"/>
                <w:bCs/>
                <w:sz w:val="25"/>
                <w:szCs w:val="25"/>
              </w:rPr>
            </w:pPr>
          </w:p>
        </w:tc>
      </w:tr>
    </w:tbl>
    <w:p w:rsidR="00B84E72" w:rsidRDefault="006B7434" w:rsidP="00F465DF">
      <w:pPr>
        <w:autoSpaceDE w:val="0"/>
        <w:autoSpaceDN w:val="0"/>
        <w:adjustRightInd w:val="0"/>
        <w:spacing w:after="0" w:line="240" w:lineRule="auto"/>
        <w:jc w:val="both"/>
        <w:rPr>
          <w:rFonts w:ascii="Arial" w:hAnsi="Arial" w:cs="Arial"/>
          <w:bCs/>
          <w:sz w:val="25"/>
          <w:szCs w:val="25"/>
        </w:rPr>
      </w:pPr>
      <w:r>
        <w:rPr>
          <w:rFonts w:ascii="Arial" w:hAnsi="Arial" w:cs="Arial"/>
          <w:bCs/>
          <w:noProof/>
          <w:sz w:val="25"/>
          <w:szCs w:val="25"/>
        </w:rPr>
        <w:drawing>
          <wp:inline distT="0" distB="0" distL="0" distR="0">
            <wp:extent cx="5943600" cy="1487903"/>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43600" cy="1487903"/>
                    </a:xfrm>
                    <a:prstGeom prst="rect">
                      <a:avLst/>
                    </a:prstGeom>
                    <a:noFill/>
                    <a:ln w="9525">
                      <a:noFill/>
                      <a:miter lim="800000"/>
                      <a:headEnd/>
                      <a:tailEnd/>
                    </a:ln>
                  </pic:spPr>
                </pic:pic>
              </a:graphicData>
            </a:graphic>
          </wp:inline>
        </w:drawing>
      </w:r>
    </w:p>
    <w:p w:rsidR="00F465DF" w:rsidRDefault="00F465DF" w:rsidP="003D0D79">
      <w:pPr>
        <w:contextualSpacing/>
        <w:jc w:val="both"/>
        <w:rPr>
          <w:rFonts w:ascii="Arial" w:hAnsi="Arial" w:cs="Arial"/>
          <w:b/>
          <w:bCs/>
          <w:sz w:val="25"/>
          <w:szCs w:val="25"/>
        </w:rPr>
      </w:pPr>
      <w:r w:rsidRPr="003D0D79">
        <w:rPr>
          <w:rFonts w:ascii="Arial" w:hAnsi="Arial" w:cs="Arial"/>
          <w:b/>
          <w:bCs/>
          <w:color w:val="FF0000"/>
          <w:sz w:val="24"/>
          <w:szCs w:val="24"/>
        </w:rPr>
        <w:t>G</w:t>
      </w:r>
      <w:r w:rsidR="003D0D79">
        <w:rPr>
          <w:rFonts w:ascii="Arial" w:hAnsi="Arial" w:cs="Arial"/>
          <w:b/>
          <w:bCs/>
          <w:color w:val="FF0000"/>
          <w:sz w:val="24"/>
          <w:szCs w:val="24"/>
        </w:rPr>
        <w:t>RAPH</w:t>
      </w:r>
    </w:p>
    <w:p w:rsidR="00F465DF" w:rsidRPr="00775B2A" w:rsidRDefault="00F465DF" w:rsidP="00F465DF">
      <w:pPr>
        <w:autoSpaceDE w:val="0"/>
        <w:autoSpaceDN w:val="0"/>
        <w:adjustRightInd w:val="0"/>
        <w:spacing w:after="0" w:line="240" w:lineRule="auto"/>
        <w:jc w:val="both"/>
        <w:rPr>
          <w:rFonts w:ascii="Arial" w:hAnsi="Arial" w:cs="Arial"/>
          <w:bCs/>
          <w:sz w:val="24"/>
          <w:szCs w:val="25"/>
        </w:rPr>
      </w:pPr>
      <w:r w:rsidRPr="00775B2A">
        <w:rPr>
          <w:rFonts w:ascii="Arial" w:hAnsi="Arial" w:cs="Arial"/>
          <w:bCs/>
          <w:sz w:val="24"/>
          <w:szCs w:val="25"/>
        </w:rPr>
        <w:t>A graph between reciprocal of avg. particle size (1/Dpi) Vs cumulative mass fraction is plotted.</w:t>
      </w:r>
    </w:p>
    <w:p w:rsidR="00F465DF" w:rsidRPr="00775B2A" w:rsidRDefault="00F465DF" w:rsidP="00F465DF">
      <w:pPr>
        <w:autoSpaceDE w:val="0"/>
        <w:autoSpaceDN w:val="0"/>
        <w:adjustRightInd w:val="0"/>
        <w:spacing w:after="0" w:line="240" w:lineRule="auto"/>
        <w:jc w:val="both"/>
        <w:rPr>
          <w:rFonts w:ascii="Arial" w:hAnsi="Arial" w:cs="Arial"/>
          <w:bCs/>
          <w:sz w:val="24"/>
          <w:szCs w:val="25"/>
        </w:rPr>
      </w:pPr>
    </w:p>
    <w:p w:rsidR="00F465DF" w:rsidRPr="003D0D79" w:rsidRDefault="00F465DF" w:rsidP="003D0D79">
      <w:pPr>
        <w:contextualSpacing/>
        <w:jc w:val="both"/>
        <w:rPr>
          <w:rFonts w:ascii="Arial" w:hAnsi="Arial" w:cs="Arial"/>
          <w:b/>
          <w:bCs/>
          <w:color w:val="FF0000"/>
          <w:sz w:val="24"/>
          <w:szCs w:val="24"/>
        </w:rPr>
      </w:pPr>
      <w:r w:rsidRPr="003D0D79">
        <w:rPr>
          <w:rFonts w:ascii="Arial" w:hAnsi="Arial" w:cs="Arial"/>
          <w:b/>
          <w:bCs/>
          <w:color w:val="FF0000"/>
          <w:sz w:val="24"/>
          <w:szCs w:val="24"/>
        </w:rPr>
        <w:t>C</w:t>
      </w:r>
      <w:r w:rsidR="003D0D79" w:rsidRPr="003D0D79">
        <w:rPr>
          <w:rFonts w:ascii="Arial" w:hAnsi="Arial" w:cs="Arial"/>
          <w:b/>
          <w:bCs/>
          <w:color w:val="FF0000"/>
          <w:sz w:val="24"/>
          <w:szCs w:val="24"/>
        </w:rPr>
        <w:t>ALCULATION</w:t>
      </w:r>
    </w:p>
    <w:p w:rsidR="00F465DF" w:rsidRPr="00775B2A" w:rsidRDefault="00F465DF" w:rsidP="00775B2A">
      <w:pPr>
        <w:autoSpaceDE w:val="0"/>
        <w:autoSpaceDN w:val="0"/>
        <w:adjustRightInd w:val="0"/>
        <w:spacing w:after="0" w:line="240" w:lineRule="auto"/>
        <w:jc w:val="both"/>
        <w:rPr>
          <w:rFonts w:ascii="Arial" w:hAnsi="Arial" w:cs="Arial"/>
          <w:bCs/>
          <w:sz w:val="24"/>
          <w:szCs w:val="25"/>
        </w:rPr>
      </w:pPr>
      <w:r w:rsidRPr="00775B2A">
        <w:rPr>
          <w:rFonts w:ascii="Arial" w:hAnsi="Arial" w:cs="Arial"/>
          <w:bCs/>
          <w:sz w:val="24"/>
          <w:szCs w:val="25"/>
        </w:rPr>
        <w:t xml:space="preserve">The area under the avg. particle size (1/Dpi) Vs cumulative mass fraction graph is calculated, and the reciprocal of that area gives the avg. product size. </w:t>
      </w:r>
    </w:p>
    <w:p w:rsidR="00F465DF" w:rsidRDefault="00F465DF" w:rsidP="00F465DF">
      <w:pPr>
        <w:pStyle w:val="Default"/>
        <w:rPr>
          <w:b/>
          <w:bCs/>
          <w:sz w:val="28"/>
          <w:szCs w:val="28"/>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3E5073" w:rsidRDefault="003E5073" w:rsidP="00F465DF">
      <w:pPr>
        <w:autoSpaceDE w:val="0"/>
        <w:autoSpaceDN w:val="0"/>
        <w:adjustRightInd w:val="0"/>
        <w:spacing w:after="0" w:line="240" w:lineRule="auto"/>
        <w:jc w:val="both"/>
        <w:rPr>
          <w:rFonts w:ascii="Arial" w:hAnsi="Arial" w:cs="Arial"/>
          <w:bCs/>
          <w:sz w:val="24"/>
          <w:szCs w:val="25"/>
        </w:rPr>
      </w:pPr>
    </w:p>
    <w:p w:rsidR="006B7434" w:rsidRDefault="006B7434" w:rsidP="003E5073">
      <w:pPr>
        <w:jc w:val="center"/>
        <w:rPr>
          <w:b/>
          <w:sz w:val="36"/>
        </w:rPr>
      </w:pPr>
    </w:p>
    <w:p w:rsidR="00B74B08" w:rsidRDefault="00B74B08">
      <w:pPr>
        <w:rPr>
          <w:b/>
          <w:sz w:val="36"/>
        </w:rPr>
      </w:pPr>
      <w:r>
        <w:rPr>
          <w:b/>
          <w:sz w:val="36"/>
        </w:rPr>
        <w:br w:type="page"/>
      </w:r>
    </w:p>
    <w:p w:rsidR="003E5073" w:rsidRDefault="003E5073" w:rsidP="003E5073">
      <w:pPr>
        <w:jc w:val="center"/>
        <w:rPr>
          <w:b/>
          <w:sz w:val="36"/>
        </w:rPr>
      </w:pPr>
      <w:proofErr w:type="gramStart"/>
      <w:r w:rsidRPr="003E5073">
        <w:rPr>
          <w:b/>
          <w:sz w:val="36"/>
        </w:rPr>
        <w:lastRenderedPageBreak/>
        <w:t>Determination of grinding characteristics of a given mineral sample using Ball Mill.</w:t>
      </w:r>
      <w:proofErr w:type="gramEnd"/>
    </w:p>
    <w:p w:rsidR="003D0D79" w:rsidRPr="00D32E25" w:rsidRDefault="003D0D79" w:rsidP="003D0D79">
      <w:pPr>
        <w:jc w:val="both"/>
        <w:rPr>
          <w:rFonts w:ascii="Arial" w:hAnsi="Arial" w:cs="Arial"/>
          <w:b/>
          <w:bCs/>
          <w:color w:val="FF0000"/>
          <w:sz w:val="24"/>
          <w:szCs w:val="24"/>
        </w:rPr>
      </w:pPr>
      <w:r w:rsidRPr="00D32E25">
        <w:rPr>
          <w:rFonts w:ascii="Arial" w:hAnsi="Arial" w:cs="Arial"/>
          <w:b/>
          <w:bCs/>
          <w:color w:val="FF0000"/>
          <w:sz w:val="24"/>
          <w:szCs w:val="24"/>
        </w:rPr>
        <w:t>AIM:</w:t>
      </w:r>
    </w:p>
    <w:p w:rsidR="003D0D79" w:rsidRPr="00C14446" w:rsidRDefault="003D0D79" w:rsidP="003D0D79">
      <w:pPr>
        <w:spacing w:after="120" w:line="360" w:lineRule="auto"/>
        <w:jc w:val="both"/>
        <w:rPr>
          <w:rFonts w:ascii="Arial" w:hAnsi="Arial" w:cs="Arial"/>
        </w:rPr>
      </w:pPr>
      <w:r w:rsidRPr="00C14446">
        <w:rPr>
          <w:rFonts w:ascii="Arial" w:hAnsi="Arial" w:cs="Arial"/>
        </w:rPr>
        <w:t>To study the grinding characteristic like the effect of the following variables on grinding in a ball mill – (</w:t>
      </w:r>
      <w:proofErr w:type="spellStart"/>
      <w:r w:rsidRPr="00C14446">
        <w:rPr>
          <w:rFonts w:ascii="Arial" w:hAnsi="Arial" w:cs="Arial"/>
        </w:rPr>
        <w:t>i</w:t>
      </w:r>
      <w:proofErr w:type="spellEnd"/>
      <w:r w:rsidRPr="00C14446">
        <w:rPr>
          <w:rFonts w:ascii="Arial" w:hAnsi="Arial" w:cs="Arial"/>
        </w:rPr>
        <w:t>) pulp density, (ii) Percentage of critical speed, and (iii) time of grinding.</w:t>
      </w:r>
    </w:p>
    <w:p w:rsidR="003D0D79" w:rsidRPr="00D32E25" w:rsidRDefault="003D0D79" w:rsidP="003D0D79">
      <w:pPr>
        <w:jc w:val="both"/>
        <w:rPr>
          <w:rFonts w:ascii="Arial" w:hAnsi="Arial" w:cs="Arial"/>
          <w:b/>
          <w:bCs/>
          <w:color w:val="FF0000"/>
          <w:sz w:val="24"/>
          <w:szCs w:val="24"/>
        </w:rPr>
      </w:pPr>
      <w:r w:rsidRPr="00D32E25">
        <w:rPr>
          <w:rFonts w:ascii="Arial" w:hAnsi="Arial" w:cs="Arial"/>
          <w:b/>
          <w:bCs/>
          <w:color w:val="FF0000"/>
          <w:sz w:val="24"/>
          <w:szCs w:val="24"/>
        </w:rPr>
        <w:t>EQUIPMENT AND MATERIALS REQUIRED:</w:t>
      </w:r>
    </w:p>
    <w:p w:rsidR="003D0D79" w:rsidRPr="00C14446" w:rsidRDefault="003D0D79" w:rsidP="003D0D79">
      <w:pPr>
        <w:pStyle w:val="ListParagraph"/>
        <w:numPr>
          <w:ilvl w:val="0"/>
          <w:numId w:val="16"/>
        </w:numPr>
        <w:jc w:val="both"/>
        <w:rPr>
          <w:rFonts w:ascii="Arial" w:hAnsi="Arial" w:cs="Arial"/>
        </w:rPr>
      </w:pPr>
      <w:r w:rsidRPr="00C14446">
        <w:rPr>
          <w:rFonts w:ascii="Arial" w:hAnsi="Arial" w:cs="Arial"/>
        </w:rPr>
        <w:t>Laboratory ball mill.</w:t>
      </w:r>
    </w:p>
    <w:p w:rsidR="003D0D79" w:rsidRDefault="003D0D79" w:rsidP="003D0D79">
      <w:pPr>
        <w:pStyle w:val="ListParagraph"/>
        <w:numPr>
          <w:ilvl w:val="0"/>
          <w:numId w:val="16"/>
        </w:numPr>
        <w:jc w:val="both"/>
        <w:rPr>
          <w:rFonts w:ascii="Arial" w:hAnsi="Arial" w:cs="Arial"/>
        </w:rPr>
      </w:pPr>
      <w:r>
        <w:rPr>
          <w:rFonts w:ascii="Arial" w:hAnsi="Arial" w:cs="Arial"/>
        </w:rPr>
        <w:t>Balls( 1 ½”</w:t>
      </w:r>
      <w:r w:rsidRPr="00C14446">
        <w:rPr>
          <w:rFonts w:ascii="Arial" w:hAnsi="Arial" w:cs="Arial"/>
        </w:rPr>
        <w:t>)</w:t>
      </w:r>
    </w:p>
    <w:p w:rsidR="003D0D79" w:rsidRPr="00C14446" w:rsidRDefault="003D0D79" w:rsidP="003D0D79">
      <w:pPr>
        <w:pStyle w:val="ListParagraph"/>
        <w:numPr>
          <w:ilvl w:val="0"/>
          <w:numId w:val="16"/>
        </w:numPr>
        <w:jc w:val="both"/>
        <w:rPr>
          <w:rFonts w:ascii="Arial" w:hAnsi="Arial" w:cs="Arial"/>
        </w:rPr>
      </w:pPr>
      <w:r w:rsidRPr="00C14446">
        <w:rPr>
          <w:rFonts w:ascii="Arial" w:hAnsi="Arial" w:cs="Arial"/>
        </w:rPr>
        <w:t xml:space="preserve">About </w:t>
      </w:r>
      <w:r>
        <w:rPr>
          <w:rFonts w:ascii="Arial" w:hAnsi="Arial" w:cs="Arial"/>
        </w:rPr>
        <w:t>5</w:t>
      </w:r>
      <w:r w:rsidRPr="00C14446">
        <w:rPr>
          <w:rFonts w:ascii="Arial" w:hAnsi="Arial" w:cs="Arial"/>
        </w:rPr>
        <w:t xml:space="preserve"> kg of any mineral</w:t>
      </w:r>
      <w:r>
        <w:rPr>
          <w:rFonts w:ascii="Arial" w:hAnsi="Arial" w:cs="Arial"/>
        </w:rPr>
        <w:t xml:space="preserve"> </w:t>
      </w:r>
      <w:r w:rsidRPr="00C14446">
        <w:rPr>
          <w:rFonts w:ascii="Arial" w:hAnsi="Arial" w:cs="Arial"/>
        </w:rPr>
        <w:t>(quartz, calcite or magnetite)</w:t>
      </w:r>
    </w:p>
    <w:p w:rsidR="003D0D79" w:rsidRPr="00C14446" w:rsidRDefault="003D0D79" w:rsidP="003D0D79">
      <w:pPr>
        <w:pStyle w:val="ListParagraph"/>
        <w:numPr>
          <w:ilvl w:val="0"/>
          <w:numId w:val="16"/>
        </w:numPr>
        <w:jc w:val="both"/>
        <w:rPr>
          <w:rFonts w:ascii="Arial" w:hAnsi="Arial" w:cs="Arial"/>
        </w:rPr>
      </w:pPr>
      <w:r w:rsidRPr="00C14446">
        <w:rPr>
          <w:rFonts w:ascii="Arial" w:hAnsi="Arial" w:cs="Arial"/>
        </w:rPr>
        <w:t>A set of sieves and a sieve shaker</w:t>
      </w:r>
    </w:p>
    <w:p w:rsidR="00992935" w:rsidRPr="00B3307F" w:rsidRDefault="00992935" w:rsidP="00B3307F">
      <w:pPr>
        <w:jc w:val="both"/>
        <w:rPr>
          <w:rFonts w:ascii="Arial" w:hAnsi="Arial" w:cs="Arial"/>
          <w:b/>
          <w:bCs/>
          <w:color w:val="FF0000"/>
          <w:sz w:val="24"/>
          <w:szCs w:val="24"/>
        </w:rPr>
      </w:pPr>
      <w:r w:rsidRPr="00B3307F">
        <w:rPr>
          <w:rFonts w:ascii="Arial" w:hAnsi="Arial" w:cs="Arial"/>
          <w:b/>
          <w:bCs/>
          <w:color w:val="FF0000"/>
          <w:sz w:val="24"/>
          <w:szCs w:val="24"/>
        </w:rPr>
        <w:t>T</w:t>
      </w:r>
      <w:r w:rsidR="00B3307F" w:rsidRPr="00B3307F">
        <w:rPr>
          <w:rFonts w:ascii="Arial" w:hAnsi="Arial" w:cs="Arial"/>
          <w:b/>
          <w:bCs/>
          <w:color w:val="FF0000"/>
          <w:sz w:val="24"/>
          <w:szCs w:val="24"/>
        </w:rPr>
        <w:t>HEORY</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 xml:space="preserve">Ball mill is a tumbling mill, wherein size reduction occurs as a result of impact of the balls and by attrition. The ball mill consists of a cylindrical shell rotating about it axis. Cylindrical mills are classified according to the mode of product discharge taking place from the mill. </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 xml:space="preserve">Different parts of ball mills are: </w:t>
      </w:r>
    </w:p>
    <w:p w:rsidR="00E13B1D" w:rsidRDefault="00992935" w:rsidP="00B3307F">
      <w:pPr>
        <w:pStyle w:val="ListParagraph"/>
        <w:autoSpaceDE w:val="0"/>
        <w:autoSpaceDN w:val="0"/>
        <w:adjustRightInd w:val="0"/>
        <w:spacing w:after="0" w:line="240" w:lineRule="auto"/>
        <w:jc w:val="both"/>
        <w:rPr>
          <w:rFonts w:ascii="Arial" w:hAnsi="Arial" w:cs="Arial"/>
          <w:bCs/>
          <w:sz w:val="24"/>
          <w:szCs w:val="25"/>
        </w:rPr>
      </w:pPr>
      <w:r w:rsidRPr="00992935">
        <w:rPr>
          <w:rFonts w:ascii="Arial" w:hAnsi="Arial" w:cs="Arial"/>
          <w:bCs/>
          <w:sz w:val="24"/>
          <w:szCs w:val="25"/>
        </w:rPr>
        <w:t xml:space="preserve">1. Cylindrical shell     </w:t>
      </w:r>
    </w:p>
    <w:p w:rsidR="00E13B1D" w:rsidRDefault="00992935" w:rsidP="00B3307F">
      <w:pPr>
        <w:pStyle w:val="ListParagraph"/>
        <w:autoSpaceDE w:val="0"/>
        <w:autoSpaceDN w:val="0"/>
        <w:adjustRightInd w:val="0"/>
        <w:spacing w:after="0" w:line="240" w:lineRule="auto"/>
        <w:jc w:val="both"/>
        <w:rPr>
          <w:rFonts w:ascii="Arial" w:hAnsi="Arial" w:cs="Arial"/>
          <w:bCs/>
          <w:sz w:val="24"/>
          <w:szCs w:val="25"/>
        </w:rPr>
      </w:pPr>
      <w:r w:rsidRPr="00992935">
        <w:rPr>
          <w:rFonts w:ascii="Arial" w:hAnsi="Arial" w:cs="Arial"/>
          <w:bCs/>
          <w:sz w:val="24"/>
          <w:szCs w:val="25"/>
        </w:rPr>
        <w:t xml:space="preserve">2. Inner surface or liner    </w:t>
      </w:r>
    </w:p>
    <w:p w:rsidR="00E13B1D" w:rsidRDefault="00992935" w:rsidP="00B3307F">
      <w:pPr>
        <w:pStyle w:val="ListParagraph"/>
        <w:autoSpaceDE w:val="0"/>
        <w:autoSpaceDN w:val="0"/>
        <w:adjustRightInd w:val="0"/>
        <w:spacing w:after="0" w:line="240" w:lineRule="auto"/>
        <w:jc w:val="both"/>
        <w:rPr>
          <w:rFonts w:ascii="Arial" w:hAnsi="Arial" w:cs="Arial"/>
          <w:bCs/>
          <w:sz w:val="24"/>
          <w:szCs w:val="25"/>
        </w:rPr>
      </w:pPr>
      <w:r w:rsidRPr="00992935">
        <w:rPr>
          <w:rFonts w:ascii="Arial" w:hAnsi="Arial" w:cs="Arial"/>
          <w:bCs/>
          <w:sz w:val="24"/>
          <w:szCs w:val="25"/>
        </w:rPr>
        <w:t xml:space="preserve">3. Grinding media  </w:t>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r w:rsidRPr="00992935">
        <w:rPr>
          <w:rFonts w:ascii="Arial" w:hAnsi="Arial" w:cs="Arial"/>
          <w:bCs/>
          <w:sz w:val="24"/>
          <w:szCs w:val="25"/>
        </w:rPr>
        <w:t xml:space="preserve">4. </w:t>
      </w:r>
      <w:proofErr w:type="gramStart"/>
      <w:r w:rsidRPr="00992935">
        <w:rPr>
          <w:rFonts w:ascii="Arial" w:hAnsi="Arial" w:cs="Arial"/>
          <w:bCs/>
          <w:sz w:val="24"/>
          <w:szCs w:val="25"/>
        </w:rPr>
        <w:t>drive</w:t>
      </w:r>
      <w:proofErr w:type="gramEnd"/>
      <w:r w:rsidRPr="00992935">
        <w:rPr>
          <w:rFonts w:ascii="Arial" w:hAnsi="Arial" w:cs="Arial"/>
          <w:bCs/>
          <w:sz w:val="24"/>
          <w:szCs w:val="25"/>
        </w:rPr>
        <w:t xml:space="preserve"> </w:t>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p>
    <w:p w:rsidR="00992935" w:rsidRPr="00DA5F3D" w:rsidRDefault="00992935" w:rsidP="00B3307F">
      <w:pPr>
        <w:autoSpaceDE w:val="0"/>
        <w:autoSpaceDN w:val="0"/>
        <w:adjustRightInd w:val="0"/>
        <w:spacing w:after="0" w:line="240" w:lineRule="auto"/>
        <w:jc w:val="both"/>
        <w:rPr>
          <w:rFonts w:ascii="Arial" w:hAnsi="Arial" w:cs="Arial"/>
          <w:b/>
          <w:bCs/>
          <w:sz w:val="24"/>
          <w:szCs w:val="25"/>
        </w:rPr>
      </w:pPr>
      <w:r w:rsidRPr="00DA5F3D">
        <w:rPr>
          <w:rFonts w:ascii="Arial" w:hAnsi="Arial" w:cs="Arial"/>
          <w:b/>
          <w:bCs/>
          <w:sz w:val="24"/>
          <w:szCs w:val="25"/>
          <w:u w:val="single"/>
        </w:rPr>
        <w:t>Cylindrical Shell</w:t>
      </w:r>
      <w:r w:rsidRPr="00DA5F3D">
        <w:rPr>
          <w:rFonts w:ascii="Arial" w:hAnsi="Arial" w:cs="Arial"/>
          <w:b/>
          <w:bCs/>
          <w:sz w:val="24"/>
          <w:szCs w:val="25"/>
        </w:rPr>
        <w:t xml:space="preserve">: </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It is the rotating hollow cylinder partially filled with the balls. The ore to be crushed</w:t>
      </w:r>
      <w:r w:rsidR="00E13B1D">
        <w:rPr>
          <w:rFonts w:ascii="Arial" w:hAnsi="Arial" w:cs="Arial"/>
          <w:bCs/>
          <w:sz w:val="24"/>
          <w:szCs w:val="25"/>
        </w:rPr>
        <w:t xml:space="preserve"> is fed through the hollow trun</w:t>
      </w:r>
      <w:r w:rsidRPr="00B3307F">
        <w:rPr>
          <w:rFonts w:ascii="Arial" w:hAnsi="Arial" w:cs="Arial"/>
          <w:bCs/>
          <w:sz w:val="24"/>
          <w:szCs w:val="25"/>
        </w:rPr>
        <w:t>ion at one end &amp; the product is d</w:t>
      </w:r>
      <w:r w:rsidR="00E13B1D">
        <w:rPr>
          <w:rFonts w:ascii="Arial" w:hAnsi="Arial" w:cs="Arial"/>
          <w:bCs/>
          <w:sz w:val="24"/>
          <w:szCs w:val="25"/>
        </w:rPr>
        <w:t>ischarged through a similar tru</w:t>
      </w:r>
      <w:r w:rsidRPr="00B3307F">
        <w:rPr>
          <w:rFonts w:ascii="Arial" w:hAnsi="Arial" w:cs="Arial"/>
          <w:bCs/>
          <w:sz w:val="24"/>
          <w:szCs w:val="25"/>
        </w:rPr>
        <w:t>nion at the other end. The material of construction for this hollow shell is usually high strength steel. The shell axis is either horizontal or at a small angle to the base. Large ball mil</w:t>
      </w:r>
      <w:r w:rsidR="00DA5F3D">
        <w:rPr>
          <w:rFonts w:ascii="Arial" w:hAnsi="Arial" w:cs="Arial"/>
          <w:bCs/>
          <w:sz w:val="24"/>
          <w:szCs w:val="25"/>
        </w:rPr>
        <w:t>ls have a length of 4 - 4.25 m, diameter of 3m</w:t>
      </w:r>
      <w:r w:rsidRPr="00B3307F">
        <w:rPr>
          <w:rFonts w:ascii="Arial" w:hAnsi="Arial" w:cs="Arial"/>
          <w:bCs/>
          <w:sz w:val="24"/>
          <w:szCs w:val="25"/>
        </w:rPr>
        <w:t xml:space="preserve">. They use hardened steel balls of size varying between 25-125 mm. </w:t>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p>
    <w:p w:rsidR="00992935" w:rsidRPr="00DA5F3D" w:rsidRDefault="00992935" w:rsidP="00B3307F">
      <w:pPr>
        <w:autoSpaceDE w:val="0"/>
        <w:autoSpaceDN w:val="0"/>
        <w:adjustRightInd w:val="0"/>
        <w:spacing w:after="0" w:line="240" w:lineRule="auto"/>
        <w:jc w:val="both"/>
        <w:rPr>
          <w:rFonts w:ascii="Arial" w:hAnsi="Arial" w:cs="Arial"/>
          <w:b/>
          <w:bCs/>
          <w:sz w:val="24"/>
          <w:szCs w:val="25"/>
        </w:rPr>
      </w:pPr>
      <w:r w:rsidRPr="00DA5F3D">
        <w:rPr>
          <w:rFonts w:ascii="Arial" w:hAnsi="Arial" w:cs="Arial"/>
          <w:b/>
          <w:bCs/>
          <w:sz w:val="24"/>
          <w:szCs w:val="25"/>
          <w:u w:val="single"/>
        </w:rPr>
        <w:t>Inner Surface or Liners</w:t>
      </w:r>
      <w:r w:rsidRPr="00DA5F3D">
        <w:rPr>
          <w:rFonts w:ascii="Arial" w:hAnsi="Arial" w:cs="Arial"/>
          <w:b/>
          <w:bCs/>
          <w:sz w:val="24"/>
          <w:szCs w:val="25"/>
        </w:rPr>
        <w:t xml:space="preserve"> </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As the grinding process involves impact and attrition the interior of the ball mills is lined with replaceable wear resisting liners. The liners are usually high manganese alloy steels, stones or rubber. Least wear takes place on rubber lined interior. As the coefficient of friction between balls and steel liner is specifically, large, the balls are carried up taken to a higher height along the inner wall of the shell and dropped down onto the ore with a larger impact force resulting in a better grinding.</w:t>
      </w:r>
    </w:p>
    <w:p w:rsidR="00992935" w:rsidRDefault="00992935" w:rsidP="00B3307F">
      <w:pPr>
        <w:pStyle w:val="Default"/>
        <w:ind w:left="720"/>
      </w:pPr>
    </w:p>
    <w:p w:rsidR="00DA5F3D" w:rsidRDefault="00DA5F3D" w:rsidP="00B3307F">
      <w:pPr>
        <w:autoSpaceDE w:val="0"/>
        <w:autoSpaceDN w:val="0"/>
        <w:adjustRightInd w:val="0"/>
        <w:spacing w:after="0" w:line="240" w:lineRule="auto"/>
        <w:jc w:val="both"/>
        <w:rPr>
          <w:rFonts w:ascii="Arial" w:hAnsi="Arial" w:cs="Arial"/>
          <w:bCs/>
          <w:sz w:val="24"/>
          <w:szCs w:val="25"/>
          <w:u w:val="single"/>
        </w:rPr>
      </w:pPr>
    </w:p>
    <w:p w:rsidR="00992935" w:rsidRPr="00DA5F3D" w:rsidRDefault="00992935" w:rsidP="00B3307F">
      <w:pPr>
        <w:autoSpaceDE w:val="0"/>
        <w:autoSpaceDN w:val="0"/>
        <w:adjustRightInd w:val="0"/>
        <w:spacing w:after="0" w:line="240" w:lineRule="auto"/>
        <w:jc w:val="both"/>
        <w:rPr>
          <w:rFonts w:ascii="Arial" w:hAnsi="Arial" w:cs="Arial"/>
          <w:b/>
          <w:bCs/>
          <w:sz w:val="24"/>
          <w:szCs w:val="25"/>
          <w:u w:val="single"/>
        </w:rPr>
      </w:pPr>
      <w:r w:rsidRPr="00DA5F3D">
        <w:rPr>
          <w:rFonts w:ascii="Arial" w:hAnsi="Arial" w:cs="Arial"/>
          <w:b/>
          <w:bCs/>
          <w:sz w:val="24"/>
          <w:szCs w:val="25"/>
          <w:u w:val="single"/>
        </w:rPr>
        <w:lastRenderedPageBreak/>
        <w:t>Balls (Grinding Media)</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 xml:space="preserve">The balls are usually cast steel unless otherwise stated. In some cases, flint balls may be used. The diameter of the grinding media varies from </w:t>
      </w:r>
      <w:r w:rsidR="00E24B2F">
        <w:rPr>
          <w:rFonts w:ascii="Arial" w:hAnsi="Arial" w:cs="Arial"/>
          <w:bCs/>
          <w:sz w:val="24"/>
          <w:szCs w:val="25"/>
        </w:rPr>
        <w:t>2.54 to 125 mm</w:t>
      </w:r>
      <w:r w:rsidRPr="00B3307F">
        <w:rPr>
          <w:rFonts w:ascii="Arial" w:hAnsi="Arial" w:cs="Arial"/>
          <w:bCs/>
          <w:sz w:val="24"/>
          <w:szCs w:val="25"/>
        </w:rPr>
        <w:t xml:space="preserve">. The optimum size of the ball is proportional to the square root of the feed size. The ball and liner wear are usually in the range of </w:t>
      </w:r>
      <w:r w:rsidR="00E24B2F">
        <w:rPr>
          <w:rFonts w:ascii="Arial" w:hAnsi="Arial" w:cs="Arial"/>
          <w:bCs/>
          <w:sz w:val="24"/>
          <w:szCs w:val="25"/>
        </w:rPr>
        <w:t>450 – 1250, and 0.50 – 250 g</w:t>
      </w:r>
      <w:r w:rsidRPr="00B3307F">
        <w:rPr>
          <w:rFonts w:ascii="Arial" w:hAnsi="Arial" w:cs="Arial"/>
          <w:bCs/>
          <w:sz w:val="24"/>
          <w:szCs w:val="25"/>
        </w:rPr>
        <w:t xml:space="preserve"> per ton of ore ground.</w:t>
      </w:r>
    </w:p>
    <w:p w:rsidR="00992935" w:rsidRDefault="00992935" w:rsidP="00B3307F">
      <w:pPr>
        <w:pStyle w:val="Default"/>
        <w:ind w:left="720"/>
      </w:pPr>
    </w:p>
    <w:p w:rsidR="00992935" w:rsidRPr="00DA5F3D" w:rsidRDefault="00992935" w:rsidP="00B3307F">
      <w:pPr>
        <w:autoSpaceDE w:val="0"/>
        <w:autoSpaceDN w:val="0"/>
        <w:adjustRightInd w:val="0"/>
        <w:spacing w:after="0" w:line="240" w:lineRule="auto"/>
        <w:jc w:val="both"/>
        <w:rPr>
          <w:rFonts w:ascii="Arial" w:hAnsi="Arial" w:cs="Arial"/>
          <w:b/>
          <w:bCs/>
          <w:sz w:val="24"/>
          <w:szCs w:val="25"/>
          <w:u w:val="single"/>
        </w:rPr>
      </w:pPr>
      <w:r w:rsidRPr="00DA5F3D">
        <w:rPr>
          <w:rFonts w:ascii="Arial" w:hAnsi="Arial" w:cs="Arial"/>
          <w:b/>
          <w:bCs/>
          <w:sz w:val="24"/>
          <w:szCs w:val="25"/>
          <w:u w:val="single"/>
        </w:rPr>
        <w:t xml:space="preserve">Drive: </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The mill is rotated by electric motors connected through reduction gear box - ring gear arrangement.</w:t>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r>
        <w:rPr>
          <w:noProof/>
        </w:rPr>
        <w:drawing>
          <wp:inline distT="0" distB="0" distL="0" distR="0">
            <wp:extent cx="5592749" cy="2405269"/>
            <wp:effectExtent l="19050" t="0" r="7951"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597855" cy="2407465"/>
                    </a:xfrm>
                    <a:prstGeom prst="rect">
                      <a:avLst/>
                    </a:prstGeom>
                    <a:noFill/>
                    <a:ln w="9525">
                      <a:noFill/>
                      <a:miter lim="800000"/>
                      <a:headEnd/>
                      <a:tailEnd/>
                    </a:ln>
                  </pic:spPr>
                </pic:pic>
              </a:graphicData>
            </a:graphic>
          </wp:inline>
        </w:drawing>
      </w:r>
    </w:p>
    <w:p w:rsidR="00992935" w:rsidRPr="00992935" w:rsidRDefault="00B3307F" w:rsidP="00B3307F">
      <w:pPr>
        <w:pStyle w:val="ListParagraph"/>
        <w:autoSpaceDE w:val="0"/>
        <w:autoSpaceDN w:val="0"/>
        <w:adjustRightInd w:val="0"/>
        <w:spacing w:after="0" w:line="240" w:lineRule="auto"/>
        <w:jc w:val="both"/>
        <w:rPr>
          <w:b/>
          <w:bCs/>
          <w:sz w:val="24"/>
        </w:rPr>
      </w:pPr>
      <w:r>
        <w:rPr>
          <w:b/>
          <w:bCs/>
          <w:sz w:val="24"/>
        </w:rPr>
        <w:t xml:space="preserve">                                  </w:t>
      </w:r>
      <w:r w:rsidR="00992935" w:rsidRPr="00992935">
        <w:rPr>
          <w:b/>
          <w:bCs/>
          <w:sz w:val="24"/>
        </w:rPr>
        <w:t>Schematic Diagram of a Cylindrical Ball Mill</w:t>
      </w:r>
    </w:p>
    <w:p w:rsidR="00992935" w:rsidRPr="00992935" w:rsidRDefault="00992935" w:rsidP="00B3307F">
      <w:pPr>
        <w:pStyle w:val="ListParagraph"/>
        <w:autoSpaceDE w:val="0"/>
        <w:autoSpaceDN w:val="0"/>
        <w:adjustRightInd w:val="0"/>
        <w:spacing w:after="0" w:line="240" w:lineRule="auto"/>
        <w:jc w:val="both"/>
        <w:rPr>
          <w:b/>
          <w:bCs/>
        </w:rPr>
      </w:pPr>
    </w:p>
    <w:p w:rsidR="00992935" w:rsidRPr="00E24B2F" w:rsidRDefault="00992935" w:rsidP="00B3307F">
      <w:pPr>
        <w:autoSpaceDE w:val="0"/>
        <w:autoSpaceDN w:val="0"/>
        <w:adjustRightInd w:val="0"/>
        <w:spacing w:after="0" w:line="240" w:lineRule="auto"/>
        <w:jc w:val="both"/>
        <w:rPr>
          <w:rFonts w:ascii="Arial" w:hAnsi="Arial" w:cs="Arial"/>
          <w:b/>
          <w:bCs/>
          <w:sz w:val="24"/>
          <w:szCs w:val="25"/>
          <w:u w:val="single"/>
        </w:rPr>
      </w:pPr>
      <w:r w:rsidRPr="00E24B2F">
        <w:rPr>
          <w:rFonts w:ascii="Arial" w:hAnsi="Arial" w:cs="Arial"/>
          <w:b/>
          <w:bCs/>
          <w:sz w:val="24"/>
          <w:szCs w:val="25"/>
          <w:u w:val="single"/>
        </w:rPr>
        <w:t>Ball Mill Operation</w:t>
      </w:r>
    </w:p>
    <w:p w:rsidR="00992935" w:rsidRPr="00992935" w:rsidRDefault="00992935" w:rsidP="00992935">
      <w:pPr>
        <w:pStyle w:val="ListParagraph"/>
        <w:numPr>
          <w:ilvl w:val="0"/>
          <w:numId w:val="16"/>
        </w:numPr>
        <w:autoSpaceDE w:val="0"/>
        <w:autoSpaceDN w:val="0"/>
        <w:adjustRightInd w:val="0"/>
        <w:spacing w:after="0" w:line="240" w:lineRule="auto"/>
        <w:jc w:val="both"/>
        <w:rPr>
          <w:sz w:val="10"/>
          <w:szCs w:val="23"/>
        </w:rPr>
      </w:pP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Ball mills may be continuous or batch type in which grinding media and the ore to be ground are rotated around the axis of the mill. Due to the friction between the liners–balls &amp; liners–ore lumps, both the ore and balls are carried up along the inner wall of the shell nearly to the top from where the grinding media fall down on the ore particles below creating a heavy impact on them. This usually happens at the toe of the ball mill.</w:t>
      </w:r>
    </w:p>
    <w:p w:rsidR="00992935" w:rsidRPr="00B3307F" w:rsidRDefault="00992935" w:rsidP="00787A9B">
      <w:pPr>
        <w:autoSpaceDE w:val="0"/>
        <w:autoSpaceDN w:val="0"/>
        <w:adjustRightInd w:val="0"/>
        <w:spacing w:after="0" w:line="240" w:lineRule="auto"/>
        <w:ind w:left="360"/>
        <w:jc w:val="center"/>
        <w:rPr>
          <w:rFonts w:ascii="Arial" w:hAnsi="Arial" w:cs="Arial"/>
          <w:bCs/>
          <w:sz w:val="24"/>
          <w:szCs w:val="25"/>
        </w:rPr>
      </w:pPr>
      <w:r>
        <w:rPr>
          <w:noProof/>
        </w:rPr>
        <w:drawing>
          <wp:inline distT="0" distB="0" distL="0" distR="0">
            <wp:extent cx="4065534" cy="1490869"/>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065540" cy="1490871"/>
                    </a:xfrm>
                    <a:prstGeom prst="rect">
                      <a:avLst/>
                    </a:prstGeom>
                    <a:noFill/>
                    <a:ln w="9525">
                      <a:noFill/>
                      <a:miter lim="800000"/>
                      <a:headEnd/>
                      <a:tailEnd/>
                    </a:ln>
                  </pic:spPr>
                </pic:pic>
              </a:graphicData>
            </a:graphic>
          </wp:inline>
        </w:drawing>
      </w:r>
    </w:p>
    <w:p w:rsidR="00992935" w:rsidRPr="00787A9B" w:rsidRDefault="00992935" w:rsidP="00787A9B">
      <w:pPr>
        <w:autoSpaceDE w:val="0"/>
        <w:autoSpaceDN w:val="0"/>
        <w:adjustRightInd w:val="0"/>
        <w:spacing w:after="0" w:line="240" w:lineRule="auto"/>
        <w:ind w:left="360"/>
        <w:jc w:val="center"/>
        <w:rPr>
          <w:b/>
          <w:bCs/>
        </w:rPr>
      </w:pPr>
      <w:r w:rsidRPr="00787A9B">
        <w:rPr>
          <w:b/>
          <w:bCs/>
        </w:rPr>
        <w:t>Schematic Diagram of Different Type of forces during Ball Mill Operation</w:t>
      </w:r>
    </w:p>
    <w:p w:rsidR="00992935" w:rsidRPr="00992935" w:rsidRDefault="00992935" w:rsidP="00B3307F">
      <w:pPr>
        <w:pStyle w:val="ListParagraph"/>
        <w:autoSpaceDE w:val="0"/>
        <w:autoSpaceDN w:val="0"/>
        <w:adjustRightInd w:val="0"/>
        <w:spacing w:after="0" w:line="240" w:lineRule="auto"/>
        <w:jc w:val="both"/>
        <w:rPr>
          <w:b/>
          <w:bCs/>
        </w:rPr>
      </w:pPr>
    </w:p>
    <w:p w:rsidR="00992935" w:rsidRPr="00992935" w:rsidRDefault="00992935" w:rsidP="00787A9B">
      <w:pPr>
        <w:pStyle w:val="ListParagraph"/>
        <w:tabs>
          <w:tab w:val="left" w:pos="90"/>
        </w:tabs>
        <w:autoSpaceDE w:val="0"/>
        <w:autoSpaceDN w:val="0"/>
        <w:adjustRightInd w:val="0"/>
        <w:spacing w:after="0" w:line="240" w:lineRule="auto"/>
        <w:ind w:hanging="720"/>
        <w:jc w:val="both"/>
        <w:rPr>
          <w:rFonts w:ascii="Arial" w:hAnsi="Arial" w:cs="Arial"/>
          <w:bCs/>
          <w:sz w:val="24"/>
          <w:szCs w:val="25"/>
        </w:rPr>
      </w:pPr>
      <w:r w:rsidRPr="00992935">
        <w:rPr>
          <w:rFonts w:ascii="Arial" w:hAnsi="Arial" w:cs="Arial"/>
          <w:bCs/>
          <w:sz w:val="24"/>
          <w:szCs w:val="25"/>
        </w:rPr>
        <w:t xml:space="preserve">The grinding process is attributed to 3 different stages of ball mill working. </w:t>
      </w:r>
    </w:p>
    <w:p w:rsidR="00992935" w:rsidRPr="00992935" w:rsidRDefault="00992935" w:rsidP="00787A9B">
      <w:pPr>
        <w:pStyle w:val="ListParagraph"/>
        <w:tabs>
          <w:tab w:val="left" w:pos="90"/>
        </w:tabs>
        <w:autoSpaceDE w:val="0"/>
        <w:autoSpaceDN w:val="0"/>
        <w:adjustRightInd w:val="0"/>
        <w:spacing w:after="0" w:line="240" w:lineRule="auto"/>
        <w:ind w:hanging="720"/>
        <w:jc w:val="both"/>
        <w:rPr>
          <w:rFonts w:ascii="Arial" w:hAnsi="Arial" w:cs="Arial"/>
          <w:bCs/>
          <w:sz w:val="24"/>
          <w:szCs w:val="25"/>
        </w:rPr>
      </w:pPr>
      <w:proofErr w:type="spellStart"/>
      <w:r w:rsidRPr="00992935">
        <w:rPr>
          <w:rFonts w:ascii="Arial" w:hAnsi="Arial" w:cs="Arial"/>
          <w:bCs/>
          <w:sz w:val="24"/>
          <w:szCs w:val="25"/>
        </w:rPr>
        <w:t>i</w:t>
      </w:r>
      <w:proofErr w:type="spellEnd"/>
      <w:r w:rsidRPr="00992935">
        <w:rPr>
          <w:rFonts w:ascii="Arial" w:hAnsi="Arial" w:cs="Arial"/>
          <w:bCs/>
          <w:sz w:val="24"/>
          <w:szCs w:val="25"/>
        </w:rPr>
        <w:t xml:space="preserve">. Cascading </w:t>
      </w:r>
      <w:r w:rsidR="00B3307F">
        <w:rPr>
          <w:rFonts w:ascii="Arial" w:hAnsi="Arial" w:cs="Arial"/>
          <w:bCs/>
          <w:sz w:val="24"/>
          <w:szCs w:val="25"/>
        </w:rPr>
        <w:t xml:space="preserve">   </w:t>
      </w:r>
      <w:r w:rsidRPr="00992935">
        <w:rPr>
          <w:rFonts w:ascii="Arial" w:hAnsi="Arial" w:cs="Arial"/>
          <w:bCs/>
          <w:sz w:val="24"/>
          <w:szCs w:val="25"/>
        </w:rPr>
        <w:t xml:space="preserve">ii. </w:t>
      </w:r>
      <w:proofErr w:type="spellStart"/>
      <w:proofErr w:type="gramStart"/>
      <w:r w:rsidRPr="00992935">
        <w:rPr>
          <w:rFonts w:ascii="Arial" w:hAnsi="Arial" w:cs="Arial"/>
          <w:bCs/>
          <w:sz w:val="24"/>
          <w:szCs w:val="25"/>
        </w:rPr>
        <w:t>Cataracting</w:t>
      </w:r>
      <w:proofErr w:type="spellEnd"/>
      <w:r w:rsidRPr="00992935">
        <w:rPr>
          <w:rFonts w:ascii="Arial" w:hAnsi="Arial" w:cs="Arial"/>
          <w:bCs/>
          <w:sz w:val="24"/>
          <w:szCs w:val="25"/>
        </w:rPr>
        <w:t xml:space="preserve"> </w:t>
      </w:r>
      <w:r w:rsidR="00B3307F">
        <w:rPr>
          <w:rFonts w:ascii="Arial" w:hAnsi="Arial" w:cs="Arial"/>
          <w:bCs/>
          <w:sz w:val="24"/>
          <w:szCs w:val="25"/>
        </w:rPr>
        <w:t xml:space="preserve">   </w:t>
      </w:r>
      <w:r w:rsidRPr="00992935">
        <w:rPr>
          <w:rFonts w:ascii="Arial" w:hAnsi="Arial" w:cs="Arial"/>
          <w:bCs/>
          <w:sz w:val="24"/>
          <w:szCs w:val="25"/>
        </w:rPr>
        <w:t>iii.</w:t>
      </w:r>
      <w:proofErr w:type="gramEnd"/>
      <w:r w:rsidRPr="00992935">
        <w:rPr>
          <w:rFonts w:ascii="Arial" w:hAnsi="Arial" w:cs="Arial"/>
          <w:bCs/>
          <w:sz w:val="24"/>
          <w:szCs w:val="25"/>
        </w:rPr>
        <w:t xml:space="preserve"> Centrifuging </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 xml:space="preserve">If the speed of the ball mill is too low then only cascading occur, and particle lead to rolling down of the ball and limiting grinding will occur. On the other hand, if the speed of </w:t>
      </w:r>
      <w:r w:rsidRPr="00B3307F">
        <w:rPr>
          <w:rFonts w:ascii="Arial" w:hAnsi="Arial" w:cs="Arial"/>
          <w:bCs/>
          <w:sz w:val="24"/>
          <w:szCs w:val="25"/>
        </w:rPr>
        <w:lastRenderedPageBreak/>
        <w:t xml:space="preserve">the ball is very high (greater than critical speed) centrifuging </w:t>
      </w:r>
      <w:proofErr w:type="gramStart"/>
      <w:r w:rsidRPr="00B3307F">
        <w:rPr>
          <w:rFonts w:ascii="Arial" w:hAnsi="Arial" w:cs="Arial"/>
          <w:bCs/>
          <w:sz w:val="24"/>
          <w:szCs w:val="25"/>
        </w:rPr>
        <w:t>occur</w:t>
      </w:r>
      <w:proofErr w:type="gramEnd"/>
      <w:r w:rsidRPr="00B3307F">
        <w:rPr>
          <w:rFonts w:ascii="Arial" w:hAnsi="Arial" w:cs="Arial"/>
          <w:bCs/>
          <w:sz w:val="24"/>
          <w:szCs w:val="25"/>
        </w:rPr>
        <w:t xml:space="preserve"> leading to little or no grinding. So the mill is to be operated between two extreme speed </w:t>
      </w:r>
      <w:proofErr w:type="spellStart"/>
      <w:r w:rsidRPr="00B3307F">
        <w:rPr>
          <w:rFonts w:ascii="Arial" w:hAnsi="Arial" w:cs="Arial"/>
          <w:bCs/>
          <w:sz w:val="24"/>
          <w:szCs w:val="25"/>
        </w:rPr>
        <w:t>i</w:t>
      </w:r>
      <w:proofErr w:type="spellEnd"/>
      <w:r w:rsidRPr="00B3307F">
        <w:rPr>
          <w:rFonts w:ascii="Arial" w:hAnsi="Arial" w:cs="Arial"/>
          <w:bCs/>
          <w:sz w:val="24"/>
          <w:szCs w:val="25"/>
        </w:rPr>
        <w:t xml:space="preserve">. e below critical speed of the mill. </w:t>
      </w:r>
    </w:p>
    <w:p w:rsidR="00992935" w:rsidRDefault="00992935" w:rsidP="00B3307F">
      <w:pPr>
        <w:pStyle w:val="Default"/>
        <w:ind w:left="720"/>
        <w:rPr>
          <w:sz w:val="23"/>
          <w:szCs w:val="23"/>
        </w:rPr>
      </w:pPr>
    </w:p>
    <w:p w:rsidR="00992935" w:rsidRDefault="00992935" w:rsidP="00B3307F">
      <w:pPr>
        <w:pStyle w:val="Default"/>
        <w:rPr>
          <w:sz w:val="28"/>
          <w:szCs w:val="28"/>
        </w:rPr>
      </w:pPr>
      <w:r>
        <w:rPr>
          <w:b/>
          <w:bCs/>
          <w:sz w:val="28"/>
          <w:szCs w:val="28"/>
        </w:rPr>
        <w:t xml:space="preserve">Critical Speed of the Ball Mill: </w:t>
      </w: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 xml:space="preserve">The minimum rotational speed at which centrifuging occurs in a ball mill is defined as its critical speed. It has already been noticed that no grinding takes place in the ball mill when it centrifuges. So the operating speed of the mill should always be less than its critical speed enabling the media to deliver impacts at the toe or knee of the mill to result in grinding. </w:t>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r w:rsidRPr="00992935">
        <w:rPr>
          <w:rFonts w:ascii="Arial" w:hAnsi="Arial" w:cs="Arial"/>
          <w:bCs/>
          <w:sz w:val="24"/>
          <w:szCs w:val="25"/>
        </w:rPr>
        <w:t xml:space="preserve">Mathematically, critical speed is given by </w:t>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r>
        <w:rPr>
          <w:noProof/>
        </w:rPr>
        <w:drawing>
          <wp:inline distT="0" distB="0" distL="0" distR="0">
            <wp:extent cx="5384662" cy="2146852"/>
            <wp:effectExtent l="19050" t="0" r="6488"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5393437" cy="2150351"/>
                    </a:xfrm>
                    <a:prstGeom prst="rect">
                      <a:avLst/>
                    </a:prstGeom>
                    <a:noFill/>
                    <a:ln w="9525">
                      <a:noFill/>
                      <a:miter lim="800000"/>
                      <a:headEnd/>
                      <a:tailEnd/>
                    </a:ln>
                  </pic:spPr>
                </pic:pic>
              </a:graphicData>
            </a:graphic>
          </wp:inline>
        </w:drawing>
      </w:r>
      <w:r w:rsidRPr="00992935">
        <w:rPr>
          <w:rFonts w:ascii="Arial" w:hAnsi="Arial" w:cs="Arial"/>
          <w:bCs/>
          <w:sz w:val="24"/>
          <w:szCs w:val="25"/>
        </w:rPr>
        <w:t xml:space="preserve"> </w:t>
      </w:r>
      <w:r>
        <w:rPr>
          <w:noProof/>
        </w:rPr>
        <w:drawing>
          <wp:inline distT="0" distB="0" distL="0" distR="0">
            <wp:extent cx="4392930" cy="179070"/>
            <wp:effectExtent l="19050" t="0" r="762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4392930" cy="179070"/>
                    </a:xfrm>
                    <a:prstGeom prst="rect">
                      <a:avLst/>
                    </a:prstGeom>
                    <a:noFill/>
                    <a:ln w="9525">
                      <a:noFill/>
                      <a:miter lim="800000"/>
                      <a:headEnd/>
                      <a:tailEnd/>
                    </a:ln>
                  </pic:spPr>
                </pic:pic>
              </a:graphicData>
            </a:graphic>
          </wp:inline>
        </w:drawing>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r w:rsidRPr="00992935">
        <w:rPr>
          <w:rFonts w:ascii="Arial" w:hAnsi="Arial" w:cs="Arial"/>
          <w:bCs/>
          <w:sz w:val="24"/>
          <w:szCs w:val="25"/>
        </w:rPr>
        <w:t xml:space="preserve">                                </w:t>
      </w:r>
      <w:r>
        <w:rPr>
          <w:noProof/>
        </w:rPr>
        <w:drawing>
          <wp:inline distT="0" distB="0" distL="0" distR="0">
            <wp:extent cx="2416037" cy="618569"/>
            <wp:effectExtent l="19050" t="0" r="3313"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2415880" cy="618529"/>
                    </a:xfrm>
                    <a:prstGeom prst="rect">
                      <a:avLst/>
                    </a:prstGeom>
                    <a:noFill/>
                    <a:ln w="9525">
                      <a:noFill/>
                      <a:miter lim="800000"/>
                      <a:headEnd/>
                      <a:tailEnd/>
                    </a:ln>
                  </pic:spPr>
                </pic:pic>
              </a:graphicData>
            </a:graphic>
          </wp:inline>
        </w:drawing>
      </w:r>
    </w:p>
    <w:p w:rsidR="00992935" w:rsidRPr="00992935" w:rsidRDefault="00992935" w:rsidP="00B3307F">
      <w:pPr>
        <w:pStyle w:val="ListParagraph"/>
        <w:autoSpaceDE w:val="0"/>
        <w:autoSpaceDN w:val="0"/>
        <w:adjustRightInd w:val="0"/>
        <w:spacing w:after="0" w:line="240" w:lineRule="auto"/>
        <w:jc w:val="both"/>
        <w:rPr>
          <w:rFonts w:ascii="Arial" w:hAnsi="Arial" w:cs="Arial"/>
          <w:bCs/>
          <w:sz w:val="24"/>
          <w:szCs w:val="25"/>
        </w:rPr>
      </w:pPr>
    </w:p>
    <w:p w:rsidR="00992935" w:rsidRPr="00B3307F" w:rsidRDefault="00992935" w:rsidP="00B3307F">
      <w:pPr>
        <w:autoSpaceDE w:val="0"/>
        <w:autoSpaceDN w:val="0"/>
        <w:adjustRightInd w:val="0"/>
        <w:spacing w:after="0" w:line="240" w:lineRule="auto"/>
        <w:jc w:val="both"/>
        <w:rPr>
          <w:rFonts w:ascii="Arial" w:hAnsi="Arial" w:cs="Arial"/>
          <w:bCs/>
          <w:sz w:val="24"/>
          <w:szCs w:val="25"/>
        </w:rPr>
      </w:pPr>
      <w:r w:rsidRPr="00B3307F">
        <w:rPr>
          <w:rFonts w:ascii="Arial" w:hAnsi="Arial" w:cs="Arial"/>
          <w:bCs/>
          <w:sz w:val="24"/>
          <w:szCs w:val="25"/>
        </w:rPr>
        <w:t xml:space="preserve"> The effective speed of the ball mill should be 65-80% of the theoretical critical speed. The lower value is for wet grinding while the higher value is opted for dry grinding.</w:t>
      </w:r>
    </w:p>
    <w:p w:rsidR="00B3307F" w:rsidRDefault="00B3307F" w:rsidP="003D0D79">
      <w:pPr>
        <w:jc w:val="both"/>
        <w:rPr>
          <w:rFonts w:ascii="Arial" w:hAnsi="Arial" w:cs="Arial"/>
          <w:b/>
          <w:bCs/>
          <w:color w:val="FF0000"/>
          <w:sz w:val="24"/>
          <w:szCs w:val="24"/>
        </w:rPr>
      </w:pPr>
    </w:p>
    <w:p w:rsidR="003D0D79" w:rsidRPr="00D32E25" w:rsidRDefault="003D0D79" w:rsidP="003D0D79">
      <w:pPr>
        <w:jc w:val="both"/>
        <w:rPr>
          <w:rFonts w:ascii="Arial" w:hAnsi="Arial" w:cs="Arial"/>
          <w:b/>
          <w:bCs/>
          <w:color w:val="FF0000"/>
          <w:sz w:val="24"/>
          <w:szCs w:val="24"/>
        </w:rPr>
      </w:pPr>
      <w:r w:rsidRPr="00D32E25">
        <w:rPr>
          <w:rFonts w:ascii="Arial" w:hAnsi="Arial" w:cs="Arial"/>
          <w:b/>
          <w:bCs/>
          <w:color w:val="FF0000"/>
          <w:sz w:val="24"/>
          <w:szCs w:val="24"/>
        </w:rPr>
        <w:t>PROCEDURE:</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tblPr>
      <w:tblGrid>
        <w:gridCol w:w="1212"/>
        <w:gridCol w:w="1621"/>
        <w:gridCol w:w="1536"/>
        <w:gridCol w:w="1877"/>
      </w:tblGrid>
      <w:tr w:rsidR="003D0D79" w:rsidRPr="00C14446" w:rsidTr="006B7434">
        <w:trPr>
          <w:trHeight w:val="394"/>
          <w:jc w:val="center"/>
        </w:trPr>
        <w:tc>
          <w:tcPr>
            <w:tcW w:w="1212" w:type="dxa"/>
            <w:tcBorders>
              <w:top w:val="thinThickSmallGap" w:sz="24" w:space="0" w:color="auto"/>
              <w:bottom w:val="double" w:sz="4" w:space="0" w:color="auto"/>
            </w:tcBorders>
            <w:vAlign w:val="center"/>
          </w:tcPr>
          <w:p w:rsidR="003D0D79" w:rsidRPr="00C14446" w:rsidRDefault="003D0D79" w:rsidP="00036DC9">
            <w:pPr>
              <w:spacing w:after="0" w:line="240" w:lineRule="auto"/>
              <w:jc w:val="center"/>
              <w:rPr>
                <w:rFonts w:ascii="Arial" w:hAnsi="Arial" w:cs="Arial"/>
                <w:b/>
              </w:rPr>
            </w:pPr>
            <w:r w:rsidRPr="00C14446">
              <w:rPr>
                <w:rFonts w:ascii="Arial" w:hAnsi="Arial" w:cs="Arial"/>
                <w:b/>
              </w:rPr>
              <w:t>Test No</w:t>
            </w:r>
          </w:p>
        </w:tc>
        <w:tc>
          <w:tcPr>
            <w:tcW w:w="1621" w:type="dxa"/>
            <w:tcBorders>
              <w:top w:val="thinThickSmallGap" w:sz="24" w:space="0" w:color="auto"/>
              <w:bottom w:val="double" w:sz="4" w:space="0" w:color="auto"/>
            </w:tcBorders>
            <w:vAlign w:val="center"/>
          </w:tcPr>
          <w:p w:rsidR="003D0D79" w:rsidRPr="00C14446" w:rsidRDefault="003D0D79" w:rsidP="00036DC9">
            <w:pPr>
              <w:spacing w:after="0" w:line="240" w:lineRule="auto"/>
              <w:jc w:val="center"/>
              <w:rPr>
                <w:rFonts w:ascii="Arial" w:hAnsi="Arial" w:cs="Arial"/>
                <w:b/>
              </w:rPr>
            </w:pPr>
            <w:r w:rsidRPr="00C14446">
              <w:rPr>
                <w:rFonts w:ascii="Arial" w:hAnsi="Arial" w:cs="Arial"/>
                <w:b/>
              </w:rPr>
              <w:t>Time of grind (min)</w:t>
            </w:r>
          </w:p>
        </w:tc>
        <w:tc>
          <w:tcPr>
            <w:tcW w:w="1536" w:type="dxa"/>
            <w:tcBorders>
              <w:top w:val="thinThickSmallGap" w:sz="24" w:space="0" w:color="auto"/>
              <w:bottom w:val="double" w:sz="4" w:space="0" w:color="auto"/>
            </w:tcBorders>
            <w:vAlign w:val="center"/>
          </w:tcPr>
          <w:p w:rsidR="003D0D79" w:rsidRPr="00C14446" w:rsidRDefault="003D0D79" w:rsidP="00036DC9">
            <w:pPr>
              <w:spacing w:after="0" w:line="240" w:lineRule="auto"/>
              <w:jc w:val="center"/>
              <w:rPr>
                <w:rFonts w:ascii="Arial" w:hAnsi="Arial" w:cs="Arial"/>
                <w:b/>
              </w:rPr>
            </w:pPr>
            <w:r w:rsidRPr="00C14446">
              <w:rPr>
                <w:rFonts w:ascii="Arial" w:hAnsi="Arial" w:cs="Arial"/>
                <w:b/>
              </w:rPr>
              <w:t>%  Solids in pulp</w:t>
            </w:r>
          </w:p>
        </w:tc>
        <w:tc>
          <w:tcPr>
            <w:tcW w:w="1877" w:type="dxa"/>
            <w:tcBorders>
              <w:top w:val="thinThickSmallGap" w:sz="24" w:space="0" w:color="auto"/>
              <w:bottom w:val="double" w:sz="4" w:space="0" w:color="auto"/>
            </w:tcBorders>
            <w:vAlign w:val="center"/>
          </w:tcPr>
          <w:p w:rsidR="003D0D79" w:rsidRPr="00C14446" w:rsidRDefault="003D0D79" w:rsidP="00036DC9">
            <w:pPr>
              <w:spacing w:after="0" w:line="240" w:lineRule="auto"/>
              <w:jc w:val="center"/>
              <w:rPr>
                <w:rFonts w:ascii="Arial" w:hAnsi="Arial" w:cs="Arial"/>
                <w:b/>
              </w:rPr>
            </w:pPr>
            <w:r w:rsidRPr="00C14446">
              <w:rPr>
                <w:rFonts w:ascii="Arial" w:hAnsi="Arial" w:cs="Arial"/>
                <w:b/>
              </w:rPr>
              <w:t>Speed % of critical</w:t>
            </w:r>
          </w:p>
        </w:tc>
      </w:tr>
      <w:tr w:rsidR="003D0D79" w:rsidRPr="00C14446" w:rsidTr="006B7434">
        <w:trPr>
          <w:trHeight w:val="222"/>
          <w:jc w:val="center"/>
        </w:trPr>
        <w:tc>
          <w:tcPr>
            <w:tcW w:w="1212" w:type="dxa"/>
            <w:tcBorders>
              <w:top w:val="double" w:sz="4" w:space="0" w:color="auto"/>
            </w:tcBorders>
          </w:tcPr>
          <w:p w:rsidR="003D0D79" w:rsidRPr="00C14446" w:rsidRDefault="003D0D79" w:rsidP="00036DC9">
            <w:pPr>
              <w:spacing w:after="0"/>
              <w:jc w:val="center"/>
              <w:rPr>
                <w:rFonts w:ascii="Arial" w:hAnsi="Arial" w:cs="Arial"/>
              </w:rPr>
            </w:pPr>
            <w:r w:rsidRPr="00C14446">
              <w:rPr>
                <w:rFonts w:ascii="Arial" w:hAnsi="Arial" w:cs="Arial"/>
              </w:rPr>
              <w:t>1</w:t>
            </w:r>
          </w:p>
        </w:tc>
        <w:tc>
          <w:tcPr>
            <w:tcW w:w="1621" w:type="dxa"/>
            <w:tcBorders>
              <w:top w:val="double" w:sz="4" w:space="0" w:color="auto"/>
            </w:tcBorders>
          </w:tcPr>
          <w:p w:rsidR="003D0D79" w:rsidRPr="00C14446" w:rsidRDefault="003D0D79" w:rsidP="00036DC9">
            <w:pPr>
              <w:spacing w:after="0"/>
              <w:jc w:val="center"/>
              <w:rPr>
                <w:rFonts w:ascii="Arial" w:hAnsi="Arial" w:cs="Arial"/>
              </w:rPr>
            </w:pPr>
            <w:r w:rsidRPr="00C14446">
              <w:rPr>
                <w:rFonts w:ascii="Arial" w:hAnsi="Arial" w:cs="Arial"/>
              </w:rPr>
              <w:t>10</w:t>
            </w:r>
          </w:p>
        </w:tc>
        <w:tc>
          <w:tcPr>
            <w:tcW w:w="1536" w:type="dxa"/>
            <w:tcBorders>
              <w:top w:val="double" w:sz="4" w:space="0" w:color="auto"/>
            </w:tcBorders>
          </w:tcPr>
          <w:p w:rsidR="003D0D79" w:rsidRPr="00C14446" w:rsidRDefault="003D0D79" w:rsidP="00036DC9">
            <w:pPr>
              <w:spacing w:after="0"/>
              <w:jc w:val="center"/>
              <w:rPr>
                <w:rFonts w:ascii="Arial" w:hAnsi="Arial" w:cs="Arial"/>
              </w:rPr>
            </w:pPr>
            <w:r w:rsidRPr="00C14446">
              <w:rPr>
                <w:rFonts w:ascii="Arial" w:hAnsi="Arial" w:cs="Arial"/>
              </w:rPr>
              <w:t>25</w:t>
            </w:r>
          </w:p>
        </w:tc>
        <w:tc>
          <w:tcPr>
            <w:tcW w:w="1877" w:type="dxa"/>
            <w:tcBorders>
              <w:top w:val="double" w:sz="4" w:space="0" w:color="auto"/>
            </w:tcBorders>
          </w:tcPr>
          <w:p w:rsidR="003D0D79" w:rsidRPr="00C14446" w:rsidRDefault="003D0D79" w:rsidP="00036DC9">
            <w:pPr>
              <w:spacing w:after="0"/>
              <w:jc w:val="center"/>
              <w:rPr>
                <w:rFonts w:ascii="Arial" w:hAnsi="Arial" w:cs="Arial"/>
              </w:rPr>
            </w:pPr>
            <w:r w:rsidRPr="00C14446">
              <w:rPr>
                <w:rFonts w:ascii="Arial" w:hAnsi="Arial" w:cs="Arial"/>
              </w:rPr>
              <w:t>80</w:t>
            </w:r>
          </w:p>
        </w:tc>
      </w:tr>
      <w:tr w:rsidR="003D0D79" w:rsidRPr="00C14446" w:rsidTr="006B7434">
        <w:trPr>
          <w:trHeight w:val="222"/>
          <w:jc w:val="center"/>
        </w:trPr>
        <w:tc>
          <w:tcPr>
            <w:tcW w:w="1212" w:type="dxa"/>
          </w:tcPr>
          <w:p w:rsidR="003D0D79" w:rsidRPr="00C14446" w:rsidRDefault="003D0D79" w:rsidP="00036DC9">
            <w:pPr>
              <w:spacing w:after="0"/>
              <w:jc w:val="center"/>
              <w:rPr>
                <w:rFonts w:ascii="Arial" w:hAnsi="Arial" w:cs="Arial"/>
              </w:rPr>
            </w:pPr>
            <w:r w:rsidRPr="00C14446">
              <w:rPr>
                <w:rFonts w:ascii="Arial" w:hAnsi="Arial" w:cs="Arial"/>
              </w:rPr>
              <w:t>2</w:t>
            </w:r>
          </w:p>
        </w:tc>
        <w:tc>
          <w:tcPr>
            <w:tcW w:w="1621" w:type="dxa"/>
          </w:tcPr>
          <w:p w:rsidR="003D0D79" w:rsidRPr="00C14446" w:rsidRDefault="003D0D79" w:rsidP="00036DC9">
            <w:pPr>
              <w:spacing w:after="0"/>
              <w:jc w:val="center"/>
              <w:rPr>
                <w:rFonts w:ascii="Arial" w:hAnsi="Arial" w:cs="Arial"/>
              </w:rPr>
            </w:pPr>
            <w:r w:rsidRPr="00C14446">
              <w:rPr>
                <w:rFonts w:ascii="Arial" w:hAnsi="Arial" w:cs="Arial"/>
              </w:rPr>
              <w:t>10</w:t>
            </w:r>
          </w:p>
        </w:tc>
        <w:tc>
          <w:tcPr>
            <w:tcW w:w="1536" w:type="dxa"/>
          </w:tcPr>
          <w:p w:rsidR="003D0D79" w:rsidRPr="00C14446" w:rsidRDefault="003D0D79" w:rsidP="00036DC9">
            <w:pPr>
              <w:spacing w:after="0"/>
              <w:jc w:val="center"/>
              <w:rPr>
                <w:rFonts w:ascii="Arial" w:hAnsi="Arial" w:cs="Arial"/>
              </w:rPr>
            </w:pPr>
            <w:r w:rsidRPr="00C14446">
              <w:rPr>
                <w:rFonts w:ascii="Arial" w:hAnsi="Arial" w:cs="Arial"/>
              </w:rPr>
              <w:t>35</w:t>
            </w:r>
          </w:p>
        </w:tc>
        <w:tc>
          <w:tcPr>
            <w:tcW w:w="1877" w:type="dxa"/>
          </w:tcPr>
          <w:p w:rsidR="003D0D79" w:rsidRPr="00C14446" w:rsidRDefault="003D0D79" w:rsidP="00036DC9">
            <w:pPr>
              <w:spacing w:after="0"/>
              <w:jc w:val="center"/>
              <w:rPr>
                <w:rFonts w:ascii="Arial" w:hAnsi="Arial" w:cs="Arial"/>
              </w:rPr>
            </w:pPr>
            <w:r w:rsidRPr="00C14446">
              <w:rPr>
                <w:rFonts w:ascii="Arial" w:hAnsi="Arial" w:cs="Arial"/>
              </w:rPr>
              <w:t>80</w:t>
            </w:r>
          </w:p>
        </w:tc>
      </w:tr>
      <w:tr w:rsidR="003D0D79" w:rsidRPr="00C14446" w:rsidTr="006B7434">
        <w:trPr>
          <w:trHeight w:val="233"/>
          <w:jc w:val="center"/>
        </w:trPr>
        <w:tc>
          <w:tcPr>
            <w:tcW w:w="1212" w:type="dxa"/>
          </w:tcPr>
          <w:p w:rsidR="003D0D79" w:rsidRPr="00C14446" w:rsidRDefault="003D0D79" w:rsidP="00036DC9">
            <w:pPr>
              <w:spacing w:after="0"/>
              <w:jc w:val="center"/>
              <w:rPr>
                <w:rFonts w:ascii="Arial" w:hAnsi="Arial" w:cs="Arial"/>
              </w:rPr>
            </w:pPr>
            <w:r w:rsidRPr="00C14446">
              <w:rPr>
                <w:rFonts w:ascii="Arial" w:hAnsi="Arial" w:cs="Arial"/>
              </w:rPr>
              <w:t>3</w:t>
            </w:r>
          </w:p>
        </w:tc>
        <w:tc>
          <w:tcPr>
            <w:tcW w:w="1621" w:type="dxa"/>
          </w:tcPr>
          <w:p w:rsidR="003D0D79" w:rsidRPr="00C14446" w:rsidRDefault="003D0D79" w:rsidP="00036DC9">
            <w:pPr>
              <w:spacing w:after="0"/>
              <w:jc w:val="center"/>
              <w:rPr>
                <w:rFonts w:ascii="Arial" w:hAnsi="Arial" w:cs="Arial"/>
              </w:rPr>
            </w:pPr>
            <w:r w:rsidRPr="00C14446">
              <w:rPr>
                <w:rFonts w:ascii="Arial" w:hAnsi="Arial" w:cs="Arial"/>
              </w:rPr>
              <w:t>10</w:t>
            </w:r>
          </w:p>
        </w:tc>
        <w:tc>
          <w:tcPr>
            <w:tcW w:w="1536" w:type="dxa"/>
          </w:tcPr>
          <w:p w:rsidR="003D0D79" w:rsidRPr="00C14446" w:rsidRDefault="003D0D79" w:rsidP="00036DC9">
            <w:pPr>
              <w:spacing w:after="0"/>
              <w:jc w:val="center"/>
              <w:rPr>
                <w:rFonts w:ascii="Arial" w:hAnsi="Arial" w:cs="Arial"/>
              </w:rPr>
            </w:pPr>
            <w:r w:rsidRPr="00C14446">
              <w:rPr>
                <w:rFonts w:ascii="Arial" w:hAnsi="Arial" w:cs="Arial"/>
              </w:rPr>
              <w:t>45</w:t>
            </w:r>
          </w:p>
        </w:tc>
        <w:tc>
          <w:tcPr>
            <w:tcW w:w="1877" w:type="dxa"/>
          </w:tcPr>
          <w:p w:rsidR="003D0D79" w:rsidRPr="00C14446" w:rsidRDefault="003D0D79" w:rsidP="00036DC9">
            <w:pPr>
              <w:spacing w:after="0"/>
              <w:jc w:val="center"/>
              <w:rPr>
                <w:rFonts w:ascii="Arial" w:hAnsi="Arial" w:cs="Arial"/>
              </w:rPr>
            </w:pPr>
            <w:r w:rsidRPr="00C14446">
              <w:rPr>
                <w:rFonts w:ascii="Arial" w:hAnsi="Arial" w:cs="Arial"/>
              </w:rPr>
              <w:t>80</w:t>
            </w:r>
          </w:p>
        </w:tc>
      </w:tr>
      <w:tr w:rsidR="003D0D79" w:rsidRPr="00C14446" w:rsidTr="006B7434">
        <w:trPr>
          <w:trHeight w:val="222"/>
          <w:jc w:val="center"/>
        </w:trPr>
        <w:tc>
          <w:tcPr>
            <w:tcW w:w="1212" w:type="dxa"/>
          </w:tcPr>
          <w:p w:rsidR="003D0D79" w:rsidRPr="00C14446" w:rsidRDefault="003D0D79" w:rsidP="00036DC9">
            <w:pPr>
              <w:spacing w:after="0"/>
              <w:jc w:val="center"/>
              <w:rPr>
                <w:rFonts w:ascii="Arial" w:hAnsi="Arial" w:cs="Arial"/>
              </w:rPr>
            </w:pPr>
            <w:r w:rsidRPr="00C14446">
              <w:rPr>
                <w:rFonts w:ascii="Arial" w:hAnsi="Arial" w:cs="Arial"/>
              </w:rPr>
              <w:t>4</w:t>
            </w:r>
          </w:p>
        </w:tc>
        <w:tc>
          <w:tcPr>
            <w:tcW w:w="1621" w:type="dxa"/>
          </w:tcPr>
          <w:p w:rsidR="003D0D79" w:rsidRPr="00C14446" w:rsidRDefault="003D0D79" w:rsidP="00036DC9">
            <w:pPr>
              <w:spacing w:after="0"/>
              <w:jc w:val="center"/>
              <w:rPr>
                <w:rFonts w:ascii="Arial" w:hAnsi="Arial" w:cs="Arial"/>
              </w:rPr>
            </w:pPr>
            <w:r w:rsidRPr="00C14446">
              <w:rPr>
                <w:rFonts w:ascii="Arial" w:hAnsi="Arial" w:cs="Arial"/>
              </w:rPr>
              <w:t>10</w:t>
            </w:r>
          </w:p>
        </w:tc>
        <w:tc>
          <w:tcPr>
            <w:tcW w:w="1536" w:type="dxa"/>
          </w:tcPr>
          <w:p w:rsidR="003D0D79" w:rsidRPr="00C14446" w:rsidRDefault="003D0D79" w:rsidP="00036DC9">
            <w:pPr>
              <w:spacing w:after="0"/>
              <w:jc w:val="center"/>
              <w:rPr>
                <w:rFonts w:ascii="Arial" w:hAnsi="Arial" w:cs="Arial"/>
              </w:rPr>
            </w:pPr>
            <w:r w:rsidRPr="00C14446">
              <w:rPr>
                <w:rFonts w:ascii="Arial" w:hAnsi="Arial" w:cs="Arial"/>
              </w:rPr>
              <w:t>60</w:t>
            </w:r>
          </w:p>
        </w:tc>
        <w:tc>
          <w:tcPr>
            <w:tcW w:w="1877" w:type="dxa"/>
          </w:tcPr>
          <w:p w:rsidR="003D0D79" w:rsidRPr="00C14446" w:rsidRDefault="003D0D79" w:rsidP="00036DC9">
            <w:pPr>
              <w:spacing w:after="0"/>
              <w:jc w:val="center"/>
              <w:rPr>
                <w:rFonts w:ascii="Arial" w:hAnsi="Arial" w:cs="Arial"/>
              </w:rPr>
            </w:pPr>
            <w:r w:rsidRPr="00C14446">
              <w:rPr>
                <w:rFonts w:ascii="Arial" w:hAnsi="Arial" w:cs="Arial"/>
              </w:rPr>
              <w:t>80</w:t>
            </w:r>
          </w:p>
        </w:tc>
      </w:tr>
      <w:tr w:rsidR="003D0D79" w:rsidRPr="00C14446" w:rsidTr="006B7434">
        <w:trPr>
          <w:trHeight w:val="246"/>
          <w:jc w:val="center"/>
        </w:trPr>
        <w:tc>
          <w:tcPr>
            <w:tcW w:w="1212" w:type="dxa"/>
          </w:tcPr>
          <w:p w:rsidR="003D0D79" w:rsidRPr="00C14446" w:rsidRDefault="003D0D79" w:rsidP="00036DC9">
            <w:pPr>
              <w:spacing w:after="0"/>
              <w:jc w:val="center"/>
              <w:rPr>
                <w:rFonts w:ascii="Arial" w:hAnsi="Arial" w:cs="Arial"/>
              </w:rPr>
            </w:pPr>
            <w:r w:rsidRPr="00C14446">
              <w:rPr>
                <w:rFonts w:ascii="Arial" w:hAnsi="Arial" w:cs="Arial"/>
              </w:rPr>
              <w:t>5</w:t>
            </w:r>
          </w:p>
        </w:tc>
        <w:tc>
          <w:tcPr>
            <w:tcW w:w="1621" w:type="dxa"/>
          </w:tcPr>
          <w:p w:rsidR="003D0D79" w:rsidRPr="00C14446" w:rsidRDefault="003D0D79" w:rsidP="00036DC9">
            <w:pPr>
              <w:spacing w:after="0"/>
              <w:jc w:val="center"/>
              <w:rPr>
                <w:rFonts w:ascii="Arial" w:hAnsi="Arial" w:cs="Arial"/>
              </w:rPr>
            </w:pPr>
            <w:r w:rsidRPr="00C14446">
              <w:rPr>
                <w:rFonts w:ascii="Arial" w:hAnsi="Arial" w:cs="Arial"/>
              </w:rPr>
              <w:t>10</w:t>
            </w:r>
          </w:p>
        </w:tc>
        <w:tc>
          <w:tcPr>
            <w:tcW w:w="1536" w:type="dxa"/>
          </w:tcPr>
          <w:p w:rsidR="003D0D79" w:rsidRPr="00C14446" w:rsidRDefault="003D0D79" w:rsidP="00036DC9">
            <w:pPr>
              <w:spacing w:after="0"/>
              <w:jc w:val="center"/>
              <w:rPr>
                <w:rFonts w:ascii="Arial" w:hAnsi="Arial" w:cs="Arial"/>
              </w:rPr>
            </w:pPr>
            <w:r w:rsidRPr="00C14446">
              <w:rPr>
                <w:rFonts w:ascii="Arial" w:hAnsi="Arial" w:cs="Arial"/>
              </w:rPr>
              <w:t>75</w:t>
            </w:r>
          </w:p>
        </w:tc>
        <w:tc>
          <w:tcPr>
            <w:tcW w:w="1877" w:type="dxa"/>
          </w:tcPr>
          <w:p w:rsidR="003D0D79" w:rsidRPr="00C14446" w:rsidRDefault="003D0D79" w:rsidP="00036DC9">
            <w:pPr>
              <w:spacing w:after="0"/>
              <w:jc w:val="center"/>
              <w:rPr>
                <w:rFonts w:ascii="Arial" w:hAnsi="Arial" w:cs="Arial"/>
              </w:rPr>
            </w:pPr>
            <w:r w:rsidRPr="00C14446">
              <w:rPr>
                <w:rFonts w:ascii="Arial" w:hAnsi="Arial" w:cs="Arial"/>
              </w:rPr>
              <w:t>80</w:t>
            </w:r>
          </w:p>
        </w:tc>
      </w:tr>
    </w:tbl>
    <w:p w:rsidR="003D0D79" w:rsidRPr="00C14446" w:rsidRDefault="003D0D79" w:rsidP="003D0D79">
      <w:pPr>
        <w:pStyle w:val="ListParagraph"/>
        <w:numPr>
          <w:ilvl w:val="0"/>
          <w:numId w:val="17"/>
        </w:numPr>
        <w:spacing w:before="120" w:after="120" w:line="360" w:lineRule="auto"/>
        <w:jc w:val="both"/>
        <w:rPr>
          <w:rFonts w:ascii="Arial" w:hAnsi="Arial" w:cs="Arial"/>
        </w:rPr>
      </w:pPr>
      <w:r w:rsidRPr="00C14446">
        <w:rPr>
          <w:rFonts w:ascii="Arial" w:hAnsi="Arial" w:cs="Arial"/>
        </w:rPr>
        <w:t>Half fill the mill with balls (</w:t>
      </w:r>
      <w:r>
        <w:rPr>
          <w:rFonts w:ascii="Arial" w:hAnsi="Arial" w:cs="Arial"/>
        </w:rPr>
        <w:t>1 ½”</w:t>
      </w:r>
      <w:r w:rsidR="0076299A">
        <w:rPr>
          <w:rFonts w:ascii="Arial" w:hAnsi="Arial" w:cs="Arial"/>
        </w:rPr>
        <w:t>). Feed the char</w:t>
      </w:r>
      <w:r w:rsidRPr="00C14446">
        <w:rPr>
          <w:rFonts w:ascii="Arial" w:hAnsi="Arial" w:cs="Arial"/>
        </w:rPr>
        <w:t>ge to the mill. Add enough water to get the desired pulp density</w:t>
      </w:r>
      <w:r>
        <w:rPr>
          <w:rFonts w:ascii="Arial" w:hAnsi="Arial" w:cs="Arial"/>
        </w:rPr>
        <w:t>.</w:t>
      </w:r>
    </w:p>
    <w:p w:rsidR="003D0D79" w:rsidRPr="00C14446" w:rsidRDefault="003D0D79" w:rsidP="003D0D79">
      <w:pPr>
        <w:pStyle w:val="ListParagraph"/>
        <w:numPr>
          <w:ilvl w:val="0"/>
          <w:numId w:val="17"/>
        </w:numPr>
        <w:spacing w:before="120" w:after="120" w:line="360" w:lineRule="auto"/>
        <w:jc w:val="both"/>
        <w:rPr>
          <w:rFonts w:ascii="Arial" w:hAnsi="Arial" w:cs="Arial"/>
        </w:rPr>
      </w:pPr>
      <w:r w:rsidRPr="00C14446">
        <w:rPr>
          <w:rFonts w:ascii="Arial" w:hAnsi="Arial" w:cs="Arial"/>
        </w:rPr>
        <w:t>Run the mill at the required speed for the desired time</w:t>
      </w:r>
      <w:r>
        <w:rPr>
          <w:rFonts w:ascii="Arial" w:hAnsi="Arial" w:cs="Arial"/>
        </w:rPr>
        <w:t>.</w:t>
      </w:r>
    </w:p>
    <w:p w:rsidR="003D0D79" w:rsidRPr="00C14446" w:rsidRDefault="003D0D79" w:rsidP="003D0D79">
      <w:pPr>
        <w:pStyle w:val="ListParagraph"/>
        <w:numPr>
          <w:ilvl w:val="0"/>
          <w:numId w:val="17"/>
        </w:numPr>
        <w:spacing w:before="120" w:after="120" w:line="360" w:lineRule="auto"/>
        <w:jc w:val="both"/>
        <w:rPr>
          <w:rFonts w:ascii="Arial" w:hAnsi="Arial" w:cs="Arial"/>
        </w:rPr>
      </w:pPr>
      <w:r w:rsidRPr="00C14446">
        <w:rPr>
          <w:rFonts w:ascii="Arial" w:hAnsi="Arial" w:cs="Arial"/>
        </w:rPr>
        <w:lastRenderedPageBreak/>
        <w:t>At the end of the run, remove the pulp and ball charge.</w:t>
      </w:r>
    </w:p>
    <w:p w:rsidR="003D0D79" w:rsidRPr="00C14446" w:rsidRDefault="003D0D79" w:rsidP="003D0D79">
      <w:pPr>
        <w:pStyle w:val="ListParagraph"/>
        <w:numPr>
          <w:ilvl w:val="0"/>
          <w:numId w:val="17"/>
        </w:numPr>
        <w:spacing w:before="120" w:after="120" w:line="360" w:lineRule="auto"/>
        <w:jc w:val="both"/>
        <w:rPr>
          <w:rFonts w:ascii="Arial" w:hAnsi="Arial" w:cs="Arial"/>
        </w:rPr>
      </w:pPr>
      <w:r w:rsidRPr="00C14446">
        <w:rPr>
          <w:rFonts w:ascii="Arial" w:hAnsi="Arial" w:cs="Arial"/>
        </w:rPr>
        <w:t>Wash the pu</w:t>
      </w:r>
      <w:r w:rsidR="0076299A">
        <w:rPr>
          <w:rFonts w:ascii="Arial" w:hAnsi="Arial" w:cs="Arial"/>
        </w:rPr>
        <w:t>l</w:t>
      </w:r>
      <w:r w:rsidRPr="00C14446">
        <w:rPr>
          <w:rFonts w:ascii="Arial" w:hAnsi="Arial" w:cs="Arial"/>
        </w:rPr>
        <w:t>p free from the balls. Filter, dry and weigh the sample.</w:t>
      </w:r>
    </w:p>
    <w:p w:rsidR="003D0D79" w:rsidRDefault="003D0D79" w:rsidP="003D0D79">
      <w:pPr>
        <w:pStyle w:val="ListParagraph"/>
        <w:numPr>
          <w:ilvl w:val="0"/>
          <w:numId w:val="17"/>
        </w:numPr>
        <w:spacing w:before="120" w:after="120" w:line="360" w:lineRule="auto"/>
        <w:jc w:val="both"/>
        <w:rPr>
          <w:rFonts w:ascii="Arial" w:hAnsi="Arial" w:cs="Arial"/>
        </w:rPr>
      </w:pPr>
      <w:r w:rsidRPr="00C14446">
        <w:rPr>
          <w:rFonts w:ascii="Arial" w:hAnsi="Arial" w:cs="Arial"/>
        </w:rPr>
        <w:t xml:space="preserve">Wash the pump free from the balls. Filter, dry and weigh </w:t>
      </w:r>
      <w:r>
        <w:rPr>
          <w:rFonts w:ascii="Arial" w:hAnsi="Arial" w:cs="Arial"/>
        </w:rPr>
        <w:t>the sample.</w:t>
      </w:r>
      <w:r w:rsidRPr="00C14446">
        <w:rPr>
          <w:rFonts w:ascii="Arial" w:hAnsi="Arial" w:cs="Arial"/>
        </w:rPr>
        <w:t xml:space="preserve"> Use of a D. C. motor and a D. C. power supply will facilitate changing the </w:t>
      </w:r>
      <w:proofErr w:type="spellStart"/>
      <w:r w:rsidRPr="00C14446">
        <w:rPr>
          <w:rFonts w:ascii="Arial" w:hAnsi="Arial" w:cs="Arial"/>
        </w:rPr>
        <w:t>r.p.m</w:t>
      </w:r>
      <w:proofErr w:type="spellEnd"/>
      <w:r w:rsidRPr="00C14446">
        <w:rPr>
          <w:rFonts w:ascii="Arial" w:hAnsi="Arial" w:cs="Arial"/>
        </w:rPr>
        <w:t xml:space="preserve"> of the mill. If it is not available, conventional A.C motor with different pulleys can be used to get different speeds.</w:t>
      </w:r>
    </w:p>
    <w:p w:rsidR="003D0D79" w:rsidRDefault="003D0D79" w:rsidP="003D0D79">
      <w:pPr>
        <w:pStyle w:val="ListParagraph"/>
        <w:numPr>
          <w:ilvl w:val="0"/>
          <w:numId w:val="17"/>
        </w:numPr>
        <w:spacing w:before="120" w:after="120" w:line="360" w:lineRule="auto"/>
        <w:jc w:val="both"/>
        <w:rPr>
          <w:rFonts w:ascii="Arial" w:hAnsi="Arial" w:cs="Arial"/>
        </w:rPr>
      </w:pPr>
      <w:r>
        <w:rPr>
          <w:rFonts w:ascii="Arial" w:hAnsi="Arial" w:cs="Arial"/>
        </w:rPr>
        <w:t xml:space="preserve">Record the % wt. of -100 </w:t>
      </w:r>
      <w:proofErr w:type="gramStart"/>
      <w:r>
        <w:rPr>
          <w:rFonts w:ascii="Arial" w:hAnsi="Arial" w:cs="Arial"/>
        </w:rPr>
        <w:t>mesh</w:t>
      </w:r>
      <w:proofErr w:type="gramEnd"/>
      <w:r>
        <w:rPr>
          <w:rFonts w:ascii="Arial" w:hAnsi="Arial" w:cs="Arial"/>
        </w:rPr>
        <w:t>, -150 mesh and – 200 mesh for all the experiments.</w:t>
      </w:r>
    </w:p>
    <w:p w:rsidR="00BE3DA8" w:rsidRPr="006B7434" w:rsidRDefault="003D0D79" w:rsidP="00BE3DA8">
      <w:pPr>
        <w:pStyle w:val="ListParagraph"/>
        <w:numPr>
          <w:ilvl w:val="0"/>
          <w:numId w:val="17"/>
        </w:numPr>
        <w:spacing w:before="120" w:after="120" w:line="360" w:lineRule="auto"/>
        <w:jc w:val="both"/>
        <w:rPr>
          <w:sz w:val="23"/>
          <w:szCs w:val="23"/>
        </w:rPr>
      </w:pPr>
      <w:r w:rsidRPr="006B7434">
        <w:rPr>
          <w:rFonts w:ascii="Arial" w:hAnsi="Arial" w:cs="Arial"/>
        </w:rPr>
        <w:t>Plot the graphs of ‘Amount of -100 mesh produced (g/min) Vs pulp density’, ‘Amount of -100 mesh produced (g/min) Vs Mill Speed in % critical’, ‘Cum. %wt. of +48, +100, +200 and -200 mesh Vs time of grinding in minutes’ and discuss the results indicating effect of changing the pulp density, speed of mill and time of grinding.</w:t>
      </w:r>
    </w:p>
    <w:p w:rsidR="00BE3DA8" w:rsidRPr="00F31141" w:rsidRDefault="00BE3DA8" w:rsidP="00F31141">
      <w:pPr>
        <w:jc w:val="both"/>
        <w:rPr>
          <w:rFonts w:ascii="Arial" w:hAnsi="Arial" w:cs="Arial"/>
          <w:b/>
          <w:bCs/>
          <w:color w:val="FF0000"/>
          <w:sz w:val="24"/>
          <w:szCs w:val="24"/>
        </w:rPr>
      </w:pPr>
      <w:r w:rsidRPr="00F31141">
        <w:rPr>
          <w:rFonts w:ascii="Arial" w:hAnsi="Arial" w:cs="Arial"/>
          <w:b/>
          <w:bCs/>
          <w:color w:val="FF0000"/>
          <w:sz w:val="24"/>
          <w:szCs w:val="24"/>
        </w:rPr>
        <w:t>T</w:t>
      </w:r>
      <w:r w:rsidR="00F31141">
        <w:rPr>
          <w:rFonts w:ascii="Arial" w:hAnsi="Arial" w:cs="Arial"/>
          <w:b/>
          <w:bCs/>
          <w:color w:val="FF0000"/>
          <w:sz w:val="24"/>
          <w:szCs w:val="24"/>
        </w:rPr>
        <w:t>ABULATION</w:t>
      </w:r>
      <w:r w:rsidRPr="00F31141">
        <w:rPr>
          <w:rFonts w:ascii="Arial" w:hAnsi="Arial" w:cs="Arial"/>
          <w:b/>
          <w:bCs/>
          <w:color w:val="FF0000"/>
          <w:sz w:val="24"/>
          <w:szCs w:val="24"/>
        </w:rPr>
        <w:t xml:space="preserve"> </w:t>
      </w:r>
    </w:p>
    <w:p w:rsidR="00BE3DA8" w:rsidRPr="00BE3DA8" w:rsidRDefault="00BE3DA8" w:rsidP="00BE3DA8">
      <w:pPr>
        <w:autoSpaceDE w:val="0"/>
        <w:autoSpaceDN w:val="0"/>
        <w:adjustRightInd w:val="0"/>
        <w:spacing w:after="0" w:line="240" w:lineRule="auto"/>
        <w:jc w:val="both"/>
        <w:rPr>
          <w:b/>
          <w:bCs/>
          <w:sz w:val="12"/>
          <w:szCs w:val="31"/>
        </w:rPr>
      </w:pPr>
    </w:p>
    <w:p w:rsidR="00BE3DA8" w:rsidRDefault="00BE3DA8" w:rsidP="00BE3DA8">
      <w:pPr>
        <w:autoSpaceDE w:val="0"/>
        <w:autoSpaceDN w:val="0"/>
        <w:adjustRightInd w:val="0"/>
        <w:spacing w:after="0" w:line="240" w:lineRule="auto"/>
        <w:jc w:val="both"/>
        <w:rPr>
          <w:rFonts w:ascii="Arial" w:hAnsi="Arial" w:cs="Arial"/>
          <w:bCs/>
          <w:sz w:val="24"/>
          <w:szCs w:val="25"/>
        </w:rPr>
      </w:pPr>
      <w:r>
        <w:rPr>
          <w:rFonts w:ascii="Arial" w:hAnsi="Arial" w:cs="Arial"/>
          <w:bCs/>
          <w:noProof/>
          <w:sz w:val="24"/>
          <w:szCs w:val="25"/>
        </w:rPr>
        <w:drawing>
          <wp:inline distT="0" distB="0" distL="0" distR="0">
            <wp:extent cx="6163089" cy="1281448"/>
            <wp:effectExtent l="19050" t="0" r="9111"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6164270" cy="1281694"/>
                    </a:xfrm>
                    <a:prstGeom prst="rect">
                      <a:avLst/>
                    </a:prstGeom>
                    <a:noFill/>
                    <a:ln w="9525">
                      <a:noFill/>
                      <a:miter lim="800000"/>
                      <a:headEnd/>
                      <a:tailEnd/>
                    </a:ln>
                  </pic:spPr>
                </pic:pic>
              </a:graphicData>
            </a:graphic>
          </wp:inline>
        </w:drawing>
      </w:r>
    </w:p>
    <w:p w:rsidR="00BE3DA8" w:rsidRDefault="00BE3DA8" w:rsidP="00BE3DA8">
      <w:pPr>
        <w:autoSpaceDE w:val="0"/>
        <w:autoSpaceDN w:val="0"/>
        <w:adjustRightInd w:val="0"/>
        <w:spacing w:after="0" w:line="240" w:lineRule="auto"/>
        <w:jc w:val="both"/>
        <w:rPr>
          <w:rFonts w:ascii="Arial" w:hAnsi="Arial" w:cs="Arial"/>
          <w:b/>
          <w:bCs/>
          <w:sz w:val="25"/>
          <w:szCs w:val="25"/>
        </w:rPr>
      </w:pPr>
    </w:p>
    <w:p w:rsidR="00BE3DA8" w:rsidRPr="00F31141" w:rsidRDefault="00BE3DA8" w:rsidP="00F31141">
      <w:pPr>
        <w:jc w:val="both"/>
        <w:rPr>
          <w:rFonts w:ascii="Arial" w:hAnsi="Arial" w:cs="Arial"/>
          <w:b/>
          <w:bCs/>
          <w:color w:val="FF0000"/>
          <w:sz w:val="24"/>
          <w:szCs w:val="24"/>
        </w:rPr>
      </w:pPr>
      <w:r w:rsidRPr="00F31141">
        <w:rPr>
          <w:rFonts w:ascii="Arial" w:hAnsi="Arial" w:cs="Arial"/>
          <w:b/>
          <w:bCs/>
          <w:color w:val="FF0000"/>
          <w:sz w:val="24"/>
          <w:szCs w:val="24"/>
        </w:rPr>
        <w:t>G</w:t>
      </w:r>
      <w:r w:rsidR="00F31141">
        <w:rPr>
          <w:rFonts w:ascii="Arial" w:hAnsi="Arial" w:cs="Arial"/>
          <w:b/>
          <w:bCs/>
          <w:color w:val="FF0000"/>
          <w:sz w:val="24"/>
          <w:szCs w:val="24"/>
        </w:rPr>
        <w:t>RAPH</w:t>
      </w:r>
    </w:p>
    <w:p w:rsidR="00BE3DA8" w:rsidRPr="000C1C34" w:rsidRDefault="00BE3DA8" w:rsidP="000C1C34">
      <w:pPr>
        <w:pStyle w:val="ListParagraph"/>
        <w:numPr>
          <w:ilvl w:val="0"/>
          <w:numId w:val="4"/>
        </w:numPr>
        <w:autoSpaceDE w:val="0"/>
        <w:autoSpaceDN w:val="0"/>
        <w:adjustRightInd w:val="0"/>
        <w:spacing w:after="0" w:line="240" w:lineRule="auto"/>
        <w:jc w:val="both"/>
        <w:rPr>
          <w:rFonts w:ascii="Arial" w:hAnsi="Arial" w:cs="Arial"/>
          <w:bCs/>
          <w:sz w:val="24"/>
          <w:szCs w:val="25"/>
        </w:rPr>
      </w:pPr>
      <w:r w:rsidRPr="000C1C34">
        <w:rPr>
          <w:rFonts w:ascii="Arial" w:hAnsi="Arial" w:cs="Arial"/>
          <w:bCs/>
          <w:sz w:val="24"/>
          <w:szCs w:val="25"/>
        </w:rPr>
        <w:t xml:space="preserve">Plot a graph between reciprocal of avg. particle size (1/Dpi) </w:t>
      </w:r>
      <w:proofErr w:type="spellStart"/>
      <w:r w:rsidRPr="000C1C34">
        <w:rPr>
          <w:rFonts w:ascii="Arial" w:hAnsi="Arial" w:cs="Arial"/>
          <w:bCs/>
          <w:sz w:val="24"/>
          <w:szCs w:val="25"/>
        </w:rPr>
        <w:t>vs</w:t>
      </w:r>
      <w:proofErr w:type="spellEnd"/>
      <w:r w:rsidRPr="000C1C34">
        <w:rPr>
          <w:rFonts w:ascii="Arial" w:hAnsi="Arial" w:cs="Arial"/>
          <w:bCs/>
          <w:sz w:val="24"/>
          <w:szCs w:val="25"/>
        </w:rPr>
        <w:t xml:space="preserve"> cumulative mass fraction is plotted. </w:t>
      </w:r>
    </w:p>
    <w:p w:rsidR="00BE3DA8" w:rsidRDefault="00BE3DA8" w:rsidP="000C1C34">
      <w:pPr>
        <w:pStyle w:val="ListParagraph"/>
        <w:numPr>
          <w:ilvl w:val="0"/>
          <w:numId w:val="4"/>
        </w:numPr>
        <w:autoSpaceDE w:val="0"/>
        <w:autoSpaceDN w:val="0"/>
        <w:adjustRightInd w:val="0"/>
        <w:spacing w:after="0" w:line="240" w:lineRule="auto"/>
        <w:jc w:val="both"/>
        <w:rPr>
          <w:rFonts w:ascii="Arial" w:hAnsi="Arial" w:cs="Arial"/>
          <w:bCs/>
          <w:sz w:val="24"/>
          <w:szCs w:val="25"/>
        </w:rPr>
      </w:pPr>
      <w:r w:rsidRPr="000C1C34">
        <w:rPr>
          <w:rFonts w:ascii="Arial" w:hAnsi="Arial" w:cs="Arial"/>
          <w:bCs/>
          <w:sz w:val="24"/>
          <w:szCs w:val="25"/>
        </w:rPr>
        <w:t xml:space="preserve">Plot a graph between % fines </w:t>
      </w:r>
      <w:proofErr w:type="spellStart"/>
      <w:r w:rsidRPr="000C1C34">
        <w:rPr>
          <w:rFonts w:ascii="Arial" w:hAnsi="Arial" w:cs="Arial"/>
          <w:bCs/>
          <w:sz w:val="24"/>
          <w:szCs w:val="25"/>
        </w:rPr>
        <w:t>vs</w:t>
      </w:r>
      <w:proofErr w:type="spellEnd"/>
      <w:r w:rsidRPr="000C1C34">
        <w:rPr>
          <w:rFonts w:ascii="Arial" w:hAnsi="Arial" w:cs="Arial"/>
          <w:bCs/>
          <w:sz w:val="24"/>
          <w:szCs w:val="25"/>
        </w:rPr>
        <w:t xml:space="preserve"> time of grinding. </w:t>
      </w:r>
    </w:p>
    <w:p w:rsidR="009354E4" w:rsidRDefault="009354E4" w:rsidP="009354E4">
      <w:pPr>
        <w:pStyle w:val="ListParagraph"/>
        <w:numPr>
          <w:ilvl w:val="0"/>
          <w:numId w:val="4"/>
        </w:numPr>
        <w:autoSpaceDE w:val="0"/>
        <w:autoSpaceDN w:val="0"/>
        <w:adjustRightInd w:val="0"/>
        <w:spacing w:after="0" w:line="240" w:lineRule="auto"/>
        <w:jc w:val="both"/>
        <w:rPr>
          <w:rFonts w:ascii="Arial" w:hAnsi="Arial" w:cs="Arial"/>
          <w:bCs/>
          <w:sz w:val="24"/>
          <w:szCs w:val="25"/>
        </w:rPr>
      </w:pPr>
      <w:r w:rsidRPr="000C1C34">
        <w:rPr>
          <w:rFonts w:ascii="Arial" w:hAnsi="Arial" w:cs="Arial"/>
          <w:bCs/>
          <w:sz w:val="24"/>
          <w:szCs w:val="25"/>
        </w:rPr>
        <w:t xml:space="preserve">Plot a graph between % fines </w:t>
      </w:r>
      <w:proofErr w:type="spellStart"/>
      <w:r w:rsidRPr="000C1C34">
        <w:rPr>
          <w:rFonts w:ascii="Arial" w:hAnsi="Arial" w:cs="Arial"/>
          <w:bCs/>
          <w:sz w:val="24"/>
          <w:szCs w:val="25"/>
        </w:rPr>
        <w:t>vs</w:t>
      </w:r>
      <w:proofErr w:type="spellEnd"/>
      <w:r w:rsidRPr="000C1C34">
        <w:rPr>
          <w:rFonts w:ascii="Arial" w:hAnsi="Arial" w:cs="Arial"/>
          <w:bCs/>
          <w:sz w:val="24"/>
          <w:szCs w:val="25"/>
        </w:rPr>
        <w:t xml:space="preserve"> </w:t>
      </w:r>
      <w:r>
        <w:rPr>
          <w:rFonts w:ascii="Arial" w:hAnsi="Arial" w:cs="Arial"/>
          <w:bCs/>
          <w:sz w:val="24"/>
          <w:szCs w:val="25"/>
        </w:rPr>
        <w:t xml:space="preserve">speed of rotation of </w:t>
      </w:r>
      <w:r w:rsidRPr="000C1C34">
        <w:rPr>
          <w:rFonts w:ascii="Arial" w:hAnsi="Arial" w:cs="Arial"/>
          <w:bCs/>
          <w:sz w:val="24"/>
          <w:szCs w:val="25"/>
        </w:rPr>
        <w:t xml:space="preserve">grinding. </w:t>
      </w:r>
    </w:p>
    <w:p w:rsidR="009354E4" w:rsidRDefault="009354E4" w:rsidP="009354E4">
      <w:pPr>
        <w:pStyle w:val="ListParagraph"/>
        <w:autoSpaceDE w:val="0"/>
        <w:autoSpaceDN w:val="0"/>
        <w:adjustRightInd w:val="0"/>
        <w:spacing w:after="0" w:line="240" w:lineRule="auto"/>
        <w:jc w:val="both"/>
        <w:rPr>
          <w:rFonts w:ascii="Arial" w:hAnsi="Arial" w:cs="Arial"/>
          <w:bCs/>
          <w:sz w:val="24"/>
          <w:szCs w:val="25"/>
        </w:rPr>
      </w:pPr>
    </w:p>
    <w:p w:rsidR="000C1C34" w:rsidRPr="00F31141" w:rsidRDefault="000C1C34" w:rsidP="00F31141">
      <w:pPr>
        <w:jc w:val="both"/>
        <w:rPr>
          <w:rFonts w:ascii="Arial" w:hAnsi="Arial" w:cs="Arial"/>
          <w:b/>
          <w:bCs/>
          <w:color w:val="FF0000"/>
          <w:sz w:val="24"/>
          <w:szCs w:val="24"/>
        </w:rPr>
      </w:pPr>
      <w:r w:rsidRPr="00F31141">
        <w:rPr>
          <w:rFonts w:ascii="Arial" w:hAnsi="Arial" w:cs="Arial"/>
          <w:b/>
          <w:bCs/>
          <w:color w:val="FF0000"/>
          <w:sz w:val="24"/>
          <w:szCs w:val="24"/>
        </w:rPr>
        <w:t>C</w:t>
      </w:r>
      <w:r w:rsidR="00F31141">
        <w:rPr>
          <w:rFonts w:ascii="Arial" w:hAnsi="Arial" w:cs="Arial"/>
          <w:b/>
          <w:bCs/>
          <w:color w:val="FF0000"/>
          <w:sz w:val="24"/>
          <w:szCs w:val="24"/>
        </w:rPr>
        <w:t>ALCULATION</w:t>
      </w:r>
    </w:p>
    <w:p w:rsidR="00BE3DA8" w:rsidRDefault="000C1C34" w:rsidP="00BE3DA8">
      <w:pPr>
        <w:autoSpaceDE w:val="0"/>
        <w:autoSpaceDN w:val="0"/>
        <w:adjustRightInd w:val="0"/>
        <w:spacing w:after="0" w:line="240" w:lineRule="auto"/>
        <w:jc w:val="both"/>
        <w:rPr>
          <w:rFonts w:ascii="Arial" w:hAnsi="Arial" w:cs="Arial"/>
          <w:bCs/>
          <w:sz w:val="24"/>
          <w:szCs w:val="25"/>
        </w:rPr>
      </w:pPr>
      <w:r w:rsidRPr="000C1C34">
        <w:rPr>
          <w:rFonts w:ascii="Arial" w:hAnsi="Arial" w:cs="Arial"/>
          <w:bCs/>
          <w:sz w:val="24"/>
          <w:szCs w:val="25"/>
        </w:rPr>
        <w:t>The area under the avg. particle size (1/Dpi) Vs cumulative mass fraction graph is calculated, and the reciprocal of that area gives the avg. product size.</w:t>
      </w:r>
    </w:p>
    <w:p w:rsidR="000C1C34" w:rsidRPr="007A185B" w:rsidRDefault="000C1C34" w:rsidP="000C1C34">
      <w:pPr>
        <w:autoSpaceDE w:val="0"/>
        <w:autoSpaceDN w:val="0"/>
        <w:adjustRightInd w:val="0"/>
        <w:spacing w:after="0" w:line="240" w:lineRule="auto"/>
        <w:jc w:val="both"/>
        <w:rPr>
          <w:rFonts w:ascii="Arial" w:hAnsi="Arial" w:cs="Arial"/>
          <w:b/>
          <w:bCs/>
          <w:sz w:val="18"/>
          <w:szCs w:val="25"/>
        </w:rPr>
      </w:pPr>
    </w:p>
    <w:p w:rsidR="007A185B" w:rsidRDefault="009354E4" w:rsidP="00BE3DA8">
      <w:pPr>
        <w:autoSpaceDE w:val="0"/>
        <w:autoSpaceDN w:val="0"/>
        <w:adjustRightInd w:val="0"/>
        <w:spacing w:after="0" w:line="240" w:lineRule="auto"/>
        <w:jc w:val="both"/>
        <w:rPr>
          <w:sz w:val="23"/>
          <w:szCs w:val="23"/>
        </w:rPr>
      </w:pPr>
      <w:r>
        <w:rPr>
          <w:rFonts w:ascii="Arial" w:hAnsi="Arial" w:cs="Arial"/>
          <w:bCs/>
          <w:sz w:val="24"/>
          <w:szCs w:val="25"/>
        </w:rPr>
        <w:t>T</w:t>
      </w:r>
      <w:r w:rsidR="000C1C34" w:rsidRPr="000C1C34">
        <w:rPr>
          <w:rFonts w:ascii="Arial" w:hAnsi="Arial" w:cs="Arial"/>
          <w:bCs/>
          <w:sz w:val="24"/>
          <w:szCs w:val="25"/>
        </w:rPr>
        <w:t xml:space="preserve">he graph between reciprocal of avg. feed size (1/Dpi) Vs cumulative mass fraction, and avg. product size was </w:t>
      </w:r>
      <w:r>
        <w:rPr>
          <w:rFonts w:ascii="Arial" w:hAnsi="Arial" w:cs="Arial"/>
          <w:bCs/>
          <w:sz w:val="24"/>
          <w:szCs w:val="25"/>
        </w:rPr>
        <w:t>plotted</w:t>
      </w:r>
      <w:r w:rsidR="000C1C34" w:rsidRPr="000C1C34">
        <w:rPr>
          <w:rFonts w:ascii="Arial" w:hAnsi="Arial" w:cs="Arial"/>
          <w:bCs/>
          <w:sz w:val="24"/>
          <w:szCs w:val="25"/>
        </w:rPr>
        <w:t xml:space="preserve">, and </w:t>
      </w:r>
      <w:r>
        <w:rPr>
          <w:rFonts w:ascii="Arial" w:hAnsi="Arial" w:cs="Arial"/>
          <w:bCs/>
          <w:sz w:val="24"/>
          <w:szCs w:val="25"/>
        </w:rPr>
        <w:t>it can be seen</w:t>
      </w:r>
      <w:r w:rsidR="000C1C34" w:rsidRPr="000C1C34">
        <w:rPr>
          <w:rFonts w:ascii="Arial" w:hAnsi="Arial" w:cs="Arial"/>
          <w:bCs/>
          <w:sz w:val="24"/>
          <w:szCs w:val="25"/>
        </w:rPr>
        <w:t xml:space="preserve"> that fineness increases with increase in crushing time.</w:t>
      </w:r>
      <w:r w:rsidR="007A185B" w:rsidRPr="007A185B">
        <w:rPr>
          <w:sz w:val="23"/>
          <w:szCs w:val="23"/>
        </w:rPr>
        <w:t xml:space="preserve"> </w:t>
      </w:r>
    </w:p>
    <w:p w:rsidR="007A185B" w:rsidRDefault="007A185B" w:rsidP="00BE3DA8">
      <w:pPr>
        <w:autoSpaceDE w:val="0"/>
        <w:autoSpaceDN w:val="0"/>
        <w:adjustRightInd w:val="0"/>
        <w:spacing w:after="0" w:line="240" w:lineRule="auto"/>
        <w:jc w:val="both"/>
        <w:rPr>
          <w:sz w:val="23"/>
          <w:szCs w:val="23"/>
        </w:rPr>
      </w:pPr>
    </w:p>
    <w:p w:rsidR="000C1C34" w:rsidRDefault="007A185B" w:rsidP="00BE3DA8">
      <w:pPr>
        <w:autoSpaceDE w:val="0"/>
        <w:autoSpaceDN w:val="0"/>
        <w:adjustRightInd w:val="0"/>
        <w:spacing w:after="0" w:line="240" w:lineRule="auto"/>
        <w:jc w:val="both"/>
        <w:rPr>
          <w:rFonts w:ascii="Arial" w:hAnsi="Arial" w:cs="Arial"/>
          <w:bCs/>
          <w:sz w:val="24"/>
          <w:szCs w:val="25"/>
        </w:rPr>
      </w:pPr>
      <w:r w:rsidRPr="007A185B">
        <w:rPr>
          <w:rFonts w:ascii="Arial" w:hAnsi="Arial" w:cs="Arial"/>
          <w:bCs/>
          <w:sz w:val="24"/>
          <w:szCs w:val="25"/>
        </w:rPr>
        <w:t>Similarly</w:t>
      </w:r>
      <w:r>
        <w:rPr>
          <w:rFonts w:ascii="Arial" w:hAnsi="Arial" w:cs="Arial"/>
          <w:bCs/>
          <w:sz w:val="24"/>
          <w:szCs w:val="25"/>
        </w:rPr>
        <w:t>,</w:t>
      </w:r>
      <w:r w:rsidRPr="007A185B">
        <w:rPr>
          <w:rFonts w:ascii="Arial" w:hAnsi="Arial" w:cs="Arial"/>
          <w:bCs/>
          <w:sz w:val="24"/>
          <w:szCs w:val="25"/>
        </w:rPr>
        <w:t xml:space="preserve"> when graph between reciprocal of avg. feed size (1/Dpi) </w:t>
      </w:r>
      <w:proofErr w:type="spellStart"/>
      <w:r w:rsidRPr="007A185B">
        <w:rPr>
          <w:rFonts w:ascii="Arial" w:hAnsi="Arial" w:cs="Arial"/>
          <w:bCs/>
          <w:sz w:val="24"/>
          <w:szCs w:val="25"/>
        </w:rPr>
        <w:t>vs</w:t>
      </w:r>
      <w:proofErr w:type="spellEnd"/>
      <w:r w:rsidRPr="007A185B">
        <w:rPr>
          <w:rFonts w:ascii="Arial" w:hAnsi="Arial" w:cs="Arial"/>
          <w:bCs/>
          <w:sz w:val="24"/>
          <w:szCs w:val="25"/>
        </w:rPr>
        <w:t xml:space="preserve"> cumulative mass fraction, </w:t>
      </w:r>
      <w:r w:rsidR="00464805" w:rsidRPr="007A185B">
        <w:rPr>
          <w:rFonts w:ascii="Arial" w:hAnsi="Arial" w:cs="Arial"/>
          <w:bCs/>
          <w:sz w:val="24"/>
          <w:szCs w:val="25"/>
        </w:rPr>
        <w:t xml:space="preserve">plotted </w:t>
      </w:r>
      <w:r w:rsidRPr="007A185B">
        <w:rPr>
          <w:rFonts w:ascii="Arial" w:hAnsi="Arial" w:cs="Arial"/>
          <w:bCs/>
          <w:sz w:val="24"/>
          <w:szCs w:val="25"/>
        </w:rPr>
        <w:t xml:space="preserve">and avg. product size was calculated mechanically, and </w:t>
      </w:r>
      <w:r w:rsidR="009354E4">
        <w:rPr>
          <w:rFonts w:ascii="Arial" w:hAnsi="Arial" w:cs="Arial"/>
          <w:bCs/>
          <w:sz w:val="24"/>
          <w:szCs w:val="25"/>
        </w:rPr>
        <w:t>it can be seen</w:t>
      </w:r>
      <w:r w:rsidR="009354E4" w:rsidRPr="000C1C34">
        <w:rPr>
          <w:rFonts w:ascii="Arial" w:hAnsi="Arial" w:cs="Arial"/>
          <w:bCs/>
          <w:sz w:val="24"/>
          <w:szCs w:val="25"/>
        </w:rPr>
        <w:t xml:space="preserve"> that</w:t>
      </w:r>
      <w:r w:rsidRPr="007A185B">
        <w:rPr>
          <w:rFonts w:ascii="Arial" w:hAnsi="Arial" w:cs="Arial"/>
          <w:bCs/>
          <w:sz w:val="24"/>
          <w:szCs w:val="25"/>
        </w:rPr>
        <w:t xml:space="preserve"> fineness increases with increase in </w:t>
      </w:r>
      <w:r w:rsidR="009354E4">
        <w:rPr>
          <w:rFonts w:ascii="Arial" w:hAnsi="Arial" w:cs="Arial"/>
          <w:bCs/>
          <w:sz w:val="24"/>
          <w:szCs w:val="25"/>
        </w:rPr>
        <w:t>speed of rotation</w:t>
      </w:r>
      <w:r w:rsidRPr="007A185B">
        <w:rPr>
          <w:rFonts w:ascii="Arial" w:hAnsi="Arial" w:cs="Arial"/>
          <w:bCs/>
          <w:sz w:val="24"/>
          <w:szCs w:val="25"/>
        </w:rPr>
        <w:t xml:space="preserve"> up to critical speed, and above critical speed there is grinding</w:t>
      </w:r>
      <w:r w:rsidR="00464805">
        <w:rPr>
          <w:rFonts w:ascii="Arial" w:hAnsi="Arial" w:cs="Arial"/>
          <w:bCs/>
          <w:sz w:val="24"/>
          <w:szCs w:val="25"/>
        </w:rPr>
        <w:t xml:space="preserve"> does not</w:t>
      </w:r>
      <w:r w:rsidRPr="007A185B">
        <w:rPr>
          <w:rFonts w:ascii="Arial" w:hAnsi="Arial" w:cs="Arial"/>
          <w:bCs/>
          <w:sz w:val="24"/>
          <w:szCs w:val="25"/>
        </w:rPr>
        <w:t xml:space="preserve"> takes place.</w:t>
      </w:r>
    </w:p>
    <w:p w:rsidR="00464805" w:rsidRDefault="00405649" w:rsidP="00405649">
      <w:pPr>
        <w:ind w:left="-284" w:right="-421"/>
        <w:jc w:val="center"/>
        <w:rPr>
          <w:b/>
          <w:sz w:val="36"/>
        </w:rPr>
      </w:pPr>
      <w:r>
        <w:rPr>
          <w:b/>
          <w:sz w:val="36"/>
        </w:rPr>
        <w:lastRenderedPageBreak/>
        <w:t>Sieve analysis of a given sample and to calculate (a) percentage of sample retained on sc</w:t>
      </w:r>
      <w:r w:rsidR="00285B66">
        <w:rPr>
          <w:b/>
          <w:sz w:val="36"/>
        </w:rPr>
        <w:t xml:space="preserve">reen (b) to plot sizing curves (c) </w:t>
      </w:r>
      <w:r w:rsidR="003949D6">
        <w:rPr>
          <w:b/>
          <w:sz w:val="36"/>
        </w:rPr>
        <w:t xml:space="preserve">find </w:t>
      </w:r>
      <w:r w:rsidR="00285B66">
        <w:rPr>
          <w:b/>
          <w:sz w:val="36"/>
        </w:rPr>
        <w:t>d80 size.</w:t>
      </w:r>
    </w:p>
    <w:p w:rsidR="00405649" w:rsidRDefault="00992935" w:rsidP="00405649">
      <w:pPr>
        <w:autoSpaceDE w:val="0"/>
        <w:autoSpaceDN w:val="0"/>
        <w:adjustRightInd w:val="0"/>
        <w:spacing w:after="0" w:line="240" w:lineRule="auto"/>
        <w:jc w:val="both"/>
        <w:rPr>
          <w:rFonts w:ascii="Arial" w:hAnsi="Arial" w:cs="Arial"/>
          <w:bCs/>
          <w:sz w:val="24"/>
          <w:szCs w:val="25"/>
        </w:rPr>
      </w:pPr>
      <w:r w:rsidRPr="00842210">
        <w:rPr>
          <w:rFonts w:ascii="Arial" w:hAnsi="Arial" w:cs="Arial"/>
          <w:b/>
          <w:bCs/>
          <w:color w:val="C00000"/>
        </w:rPr>
        <w:t>A</w:t>
      </w:r>
      <w:r>
        <w:rPr>
          <w:rFonts w:ascii="Arial" w:hAnsi="Arial" w:cs="Arial"/>
          <w:b/>
          <w:bCs/>
          <w:color w:val="C00000"/>
        </w:rPr>
        <w:t>IM</w:t>
      </w:r>
      <w:r>
        <w:rPr>
          <w:rFonts w:ascii="Arial" w:hAnsi="Arial" w:cs="Arial"/>
        </w:rPr>
        <w:t xml:space="preserve">: </w:t>
      </w:r>
      <w:r w:rsidR="00464805" w:rsidRPr="00405649">
        <w:rPr>
          <w:rFonts w:ascii="Arial" w:hAnsi="Arial" w:cs="Arial"/>
          <w:bCs/>
          <w:sz w:val="24"/>
          <w:szCs w:val="25"/>
        </w:rPr>
        <w:t>To determine and analyze the size distribution of a f</w:t>
      </w:r>
      <w:r w:rsidR="000A3133">
        <w:rPr>
          <w:rFonts w:ascii="Arial" w:hAnsi="Arial" w:cs="Arial"/>
          <w:bCs/>
          <w:sz w:val="24"/>
          <w:szCs w:val="25"/>
        </w:rPr>
        <w:t>ixed granular solid by using a v</w:t>
      </w:r>
      <w:r w:rsidR="00464805" w:rsidRPr="00405649">
        <w:rPr>
          <w:rFonts w:ascii="Arial" w:hAnsi="Arial" w:cs="Arial"/>
          <w:bCs/>
          <w:sz w:val="24"/>
          <w:szCs w:val="25"/>
        </w:rPr>
        <w:t xml:space="preserve">ibratory </w:t>
      </w:r>
      <w:r w:rsidR="000A3133">
        <w:rPr>
          <w:rFonts w:ascii="Arial" w:hAnsi="Arial" w:cs="Arial"/>
          <w:bCs/>
          <w:sz w:val="24"/>
          <w:szCs w:val="25"/>
        </w:rPr>
        <w:t>s</w:t>
      </w:r>
      <w:r w:rsidR="00464805" w:rsidRPr="00405649">
        <w:rPr>
          <w:rFonts w:ascii="Arial" w:hAnsi="Arial" w:cs="Arial"/>
          <w:bCs/>
          <w:sz w:val="24"/>
          <w:szCs w:val="25"/>
        </w:rPr>
        <w:t xml:space="preserve">ieve </w:t>
      </w:r>
      <w:r w:rsidR="000A3133">
        <w:rPr>
          <w:rFonts w:ascii="Arial" w:hAnsi="Arial" w:cs="Arial"/>
          <w:bCs/>
          <w:sz w:val="24"/>
          <w:szCs w:val="25"/>
        </w:rPr>
        <w:t>s</w:t>
      </w:r>
      <w:r w:rsidR="00464805" w:rsidRPr="00405649">
        <w:rPr>
          <w:rFonts w:ascii="Arial" w:hAnsi="Arial" w:cs="Arial"/>
          <w:bCs/>
          <w:sz w:val="24"/>
          <w:szCs w:val="25"/>
        </w:rPr>
        <w:t>haker.</w:t>
      </w:r>
      <w:r w:rsidR="00405649">
        <w:rPr>
          <w:rFonts w:ascii="Arial" w:hAnsi="Arial" w:cs="Arial"/>
          <w:bCs/>
          <w:sz w:val="24"/>
          <w:szCs w:val="25"/>
        </w:rPr>
        <w:t xml:space="preserve"> </w:t>
      </w:r>
    </w:p>
    <w:p w:rsidR="00464805" w:rsidRPr="00405649" w:rsidRDefault="00464805" w:rsidP="00405649">
      <w:pPr>
        <w:autoSpaceDE w:val="0"/>
        <w:autoSpaceDN w:val="0"/>
        <w:adjustRightInd w:val="0"/>
        <w:spacing w:after="0" w:line="240" w:lineRule="auto"/>
        <w:jc w:val="both"/>
        <w:rPr>
          <w:rFonts w:ascii="Arial" w:hAnsi="Arial" w:cs="Arial"/>
          <w:bCs/>
          <w:sz w:val="24"/>
          <w:szCs w:val="25"/>
        </w:rPr>
      </w:pPr>
      <w:r w:rsidRPr="00405649">
        <w:rPr>
          <w:rFonts w:ascii="Arial" w:hAnsi="Arial" w:cs="Arial"/>
          <w:bCs/>
          <w:sz w:val="24"/>
          <w:szCs w:val="25"/>
        </w:rPr>
        <w:t xml:space="preserve"> </w:t>
      </w:r>
    </w:p>
    <w:p w:rsidR="00992935" w:rsidRPr="00D32E25" w:rsidRDefault="00992935" w:rsidP="00992935">
      <w:pPr>
        <w:contextualSpacing/>
        <w:jc w:val="both"/>
        <w:rPr>
          <w:rFonts w:ascii="Arial" w:hAnsi="Arial" w:cs="Arial"/>
          <w:b/>
          <w:bCs/>
          <w:color w:val="FF0000"/>
          <w:sz w:val="24"/>
          <w:szCs w:val="24"/>
        </w:rPr>
      </w:pPr>
      <w:r w:rsidRPr="00D32E25">
        <w:rPr>
          <w:rFonts w:ascii="Arial" w:hAnsi="Arial" w:cs="Arial"/>
          <w:b/>
          <w:bCs/>
          <w:color w:val="FF0000"/>
          <w:sz w:val="24"/>
          <w:szCs w:val="24"/>
        </w:rPr>
        <w:t>EQUIPMENT AND MATERIALS REQUIRED:</w:t>
      </w:r>
    </w:p>
    <w:p w:rsidR="00450BF9" w:rsidRDefault="00464805" w:rsidP="00992935">
      <w:pPr>
        <w:pStyle w:val="Default"/>
        <w:contextualSpacing/>
        <w:rPr>
          <w:rFonts w:ascii="Arial" w:hAnsi="Arial" w:cs="Arial"/>
          <w:bCs/>
          <w:color w:val="auto"/>
          <w:szCs w:val="25"/>
        </w:rPr>
      </w:pPr>
      <w:r>
        <w:rPr>
          <w:sz w:val="23"/>
          <w:szCs w:val="23"/>
        </w:rPr>
        <w:t>1</w:t>
      </w:r>
      <w:r w:rsidRPr="00405649">
        <w:rPr>
          <w:rFonts w:ascii="Arial" w:hAnsi="Arial" w:cs="Arial"/>
          <w:bCs/>
          <w:color w:val="auto"/>
          <w:szCs w:val="25"/>
        </w:rPr>
        <w:t xml:space="preserve">. Sand </w:t>
      </w:r>
      <w:r w:rsidR="00405649" w:rsidRPr="00405649">
        <w:rPr>
          <w:rFonts w:ascii="Arial" w:hAnsi="Arial" w:cs="Arial"/>
          <w:bCs/>
          <w:color w:val="auto"/>
          <w:szCs w:val="25"/>
        </w:rPr>
        <w:t>/ rock granular solid particles</w:t>
      </w:r>
      <w:r w:rsidR="00405649" w:rsidRPr="00405649">
        <w:rPr>
          <w:rFonts w:ascii="Arial" w:hAnsi="Arial" w:cs="Arial"/>
          <w:bCs/>
          <w:color w:val="auto"/>
          <w:szCs w:val="25"/>
        </w:rPr>
        <w:tab/>
      </w:r>
      <w:r w:rsidR="00405649" w:rsidRPr="00405649">
        <w:rPr>
          <w:rFonts w:ascii="Arial" w:hAnsi="Arial" w:cs="Arial"/>
          <w:bCs/>
          <w:color w:val="auto"/>
          <w:szCs w:val="25"/>
        </w:rPr>
        <w:tab/>
      </w:r>
      <w:r w:rsidR="000A3133">
        <w:rPr>
          <w:rFonts w:ascii="Arial" w:hAnsi="Arial" w:cs="Arial"/>
          <w:bCs/>
          <w:color w:val="auto"/>
          <w:szCs w:val="25"/>
        </w:rPr>
        <w:t>2. Different sieves</w:t>
      </w:r>
      <w:r w:rsidRPr="00405649">
        <w:rPr>
          <w:rFonts w:ascii="Arial" w:hAnsi="Arial" w:cs="Arial"/>
          <w:bCs/>
          <w:color w:val="auto"/>
          <w:szCs w:val="25"/>
        </w:rPr>
        <w:t xml:space="preserve">. </w:t>
      </w:r>
      <w:r w:rsidR="00405649" w:rsidRPr="00405649">
        <w:rPr>
          <w:rFonts w:ascii="Arial" w:hAnsi="Arial" w:cs="Arial"/>
          <w:bCs/>
          <w:color w:val="auto"/>
          <w:szCs w:val="25"/>
        </w:rPr>
        <w:tab/>
      </w:r>
    </w:p>
    <w:p w:rsidR="00464805" w:rsidRDefault="00464805" w:rsidP="00464805">
      <w:pPr>
        <w:pStyle w:val="Default"/>
        <w:rPr>
          <w:sz w:val="23"/>
          <w:szCs w:val="23"/>
        </w:rPr>
      </w:pPr>
      <w:r w:rsidRPr="00405649">
        <w:rPr>
          <w:rFonts w:ascii="Arial" w:hAnsi="Arial" w:cs="Arial"/>
          <w:bCs/>
          <w:color w:val="auto"/>
          <w:szCs w:val="25"/>
        </w:rPr>
        <w:t xml:space="preserve">3. Weight balance </w:t>
      </w:r>
      <w:r w:rsidR="00405649" w:rsidRPr="00405649">
        <w:rPr>
          <w:rFonts w:ascii="Arial" w:hAnsi="Arial" w:cs="Arial"/>
          <w:bCs/>
          <w:color w:val="auto"/>
          <w:szCs w:val="25"/>
        </w:rPr>
        <w:t xml:space="preserve"> </w:t>
      </w:r>
      <w:r w:rsidR="00405649" w:rsidRPr="00405649">
        <w:rPr>
          <w:rFonts w:ascii="Arial" w:hAnsi="Arial" w:cs="Arial"/>
          <w:bCs/>
          <w:color w:val="auto"/>
          <w:szCs w:val="25"/>
        </w:rPr>
        <w:tab/>
      </w:r>
      <w:r w:rsidR="00F210C0">
        <w:rPr>
          <w:rFonts w:ascii="Arial" w:hAnsi="Arial" w:cs="Arial"/>
          <w:bCs/>
          <w:color w:val="auto"/>
          <w:szCs w:val="25"/>
        </w:rPr>
        <w:t>(least count 0.01g)</w:t>
      </w:r>
      <w:r w:rsidR="00405649" w:rsidRPr="00405649">
        <w:rPr>
          <w:rFonts w:ascii="Arial" w:hAnsi="Arial" w:cs="Arial"/>
          <w:bCs/>
          <w:color w:val="auto"/>
          <w:szCs w:val="25"/>
        </w:rPr>
        <w:tab/>
      </w:r>
      <w:r w:rsidR="00405649" w:rsidRPr="00405649">
        <w:rPr>
          <w:rFonts w:ascii="Arial" w:hAnsi="Arial" w:cs="Arial"/>
          <w:bCs/>
          <w:color w:val="auto"/>
          <w:szCs w:val="25"/>
        </w:rPr>
        <w:tab/>
      </w:r>
      <w:r w:rsidRPr="00405649">
        <w:rPr>
          <w:rFonts w:ascii="Arial" w:hAnsi="Arial" w:cs="Arial"/>
          <w:bCs/>
          <w:color w:val="auto"/>
          <w:szCs w:val="25"/>
        </w:rPr>
        <w:t>4. Ro-Tap sieve shaker</w:t>
      </w:r>
      <w:r>
        <w:rPr>
          <w:sz w:val="23"/>
          <w:szCs w:val="23"/>
        </w:rPr>
        <w:t xml:space="preserve"> </w:t>
      </w:r>
    </w:p>
    <w:p w:rsidR="00464805" w:rsidRDefault="00464805" w:rsidP="00464805">
      <w:pPr>
        <w:pStyle w:val="Default"/>
        <w:rPr>
          <w:sz w:val="23"/>
          <w:szCs w:val="23"/>
        </w:rPr>
      </w:pPr>
    </w:p>
    <w:p w:rsidR="00464805" w:rsidRPr="00992935" w:rsidRDefault="00464805" w:rsidP="00992935">
      <w:pPr>
        <w:contextualSpacing/>
        <w:jc w:val="both"/>
        <w:rPr>
          <w:rFonts w:ascii="Arial" w:hAnsi="Arial" w:cs="Arial"/>
          <w:b/>
          <w:bCs/>
          <w:color w:val="FF0000"/>
          <w:sz w:val="24"/>
          <w:szCs w:val="24"/>
        </w:rPr>
      </w:pPr>
      <w:r w:rsidRPr="00992935">
        <w:rPr>
          <w:rFonts w:ascii="Arial" w:hAnsi="Arial" w:cs="Arial"/>
          <w:b/>
          <w:bCs/>
          <w:color w:val="FF0000"/>
          <w:sz w:val="24"/>
          <w:szCs w:val="24"/>
        </w:rPr>
        <w:t>T</w:t>
      </w:r>
      <w:r w:rsidR="00992935" w:rsidRPr="00992935">
        <w:rPr>
          <w:rFonts w:ascii="Arial" w:hAnsi="Arial" w:cs="Arial"/>
          <w:b/>
          <w:bCs/>
          <w:color w:val="FF0000"/>
          <w:sz w:val="24"/>
          <w:szCs w:val="24"/>
        </w:rPr>
        <w:t>HEORY</w:t>
      </w:r>
      <w:r w:rsidRPr="00992935">
        <w:rPr>
          <w:rFonts w:ascii="Arial" w:hAnsi="Arial" w:cs="Arial"/>
          <w:b/>
          <w:bCs/>
          <w:color w:val="FF0000"/>
          <w:sz w:val="24"/>
          <w:szCs w:val="24"/>
        </w:rPr>
        <w:t xml:space="preserve"> </w:t>
      </w:r>
    </w:p>
    <w:p w:rsidR="00464805" w:rsidRPr="00405649" w:rsidRDefault="00464805" w:rsidP="00090B7B">
      <w:pPr>
        <w:pStyle w:val="Default"/>
        <w:jc w:val="both"/>
        <w:rPr>
          <w:rFonts w:ascii="Arial" w:hAnsi="Arial" w:cs="Arial"/>
          <w:bCs/>
          <w:color w:val="auto"/>
          <w:szCs w:val="25"/>
        </w:rPr>
      </w:pPr>
      <w:r w:rsidRPr="00405649">
        <w:rPr>
          <w:rFonts w:ascii="Arial" w:hAnsi="Arial" w:cs="Arial"/>
          <w:bCs/>
          <w:color w:val="auto"/>
          <w:szCs w:val="25"/>
        </w:rPr>
        <w:t xml:space="preserve">Sieve analysis is a technique which is used for particles distribution on the basis of its size and shape. There are 2 types of sieves used in general </w:t>
      </w:r>
    </w:p>
    <w:p w:rsidR="00090B7B" w:rsidRDefault="00464805" w:rsidP="00090B7B">
      <w:pPr>
        <w:pStyle w:val="Default"/>
        <w:jc w:val="both"/>
        <w:rPr>
          <w:rFonts w:ascii="Arial" w:hAnsi="Arial" w:cs="Arial"/>
          <w:bCs/>
          <w:color w:val="auto"/>
          <w:szCs w:val="25"/>
        </w:rPr>
      </w:pPr>
      <w:r w:rsidRPr="00405649">
        <w:rPr>
          <w:rFonts w:ascii="Arial" w:hAnsi="Arial" w:cs="Arial"/>
          <w:bCs/>
          <w:color w:val="auto"/>
          <w:szCs w:val="25"/>
        </w:rPr>
        <w:t>1. US S</w:t>
      </w:r>
      <w:r w:rsidR="00450BF9">
        <w:rPr>
          <w:rFonts w:ascii="Arial" w:hAnsi="Arial" w:cs="Arial"/>
          <w:bCs/>
          <w:color w:val="auto"/>
          <w:szCs w:val="25"/>
        </w:rPr>
        <w:t xml:space="preserve">tandard </w:t>
      </w:r>
      <w:r w:rsidR="00AA5DA2">
        <w:rPr>
          <w:rFonts w:ascii="Arial" w:hAnsi="Arial" w:cs="Arial"/>
          <w:bCs/>
          <w:color w:val="auto"/>
          <w:szCs w:val="25"/>
        </w:rPr>
        <w:t xml:space="preserve">ASTM E-11-01  </w:t>
      </w:r>
      <w:r w:rsidR="00F210C0">
        <w:rPr>
          <w:rFonts w:ascii="Arial" w:hAnsi="Arial" w:cs="Arial"/>
          <w:bCs/>
          <w:color w:val="auto"/>
          <w:szCs w:val="25"/>
        </w:rPr>
        <w:t xml:space="preserve">     </w:t>
      </w:r>
      <w:r w:rsidR="00AA5DA2">
        <w:rPr>
          <w:rFonts w:ascii="Arial" w:hAnsi="Arial" w:cs="Arial"/>
          <w:bCs/>
          <w:color w:val="auto"/>
          <w:szCs w:val="25"/>
        </w:rPr>
        <w:t xml:space="preserve">   </w:t>
      </w:r>
      <w:r w:rsidR="00450BF9">
        <w:rPr>
          <w:rFonts w:ascii="Arial" w:hAnsi="Arial" w:cs="Arial"/>
          <w:bCs/>
          <w:color w:val="auto"/>
          <w:szCs w:val="25"/>
        </w:rPr>
        <w:t xml:space="preserve"> </w:t>
      </w:r>
    </w:p>
    <w:p w:rsidR="00464805" w:rsidRDefault="00464805" w:rsidP="00090B7B">
      <w:pPr>
        <w:pStyle w:val="Default"/>
        <w:jc w:val="both"/>
        <w:rPr>
          <w:rFonts w:ascii="Arial" w:hAnsi="Arial" w:cs="Arial"/>
          <w:bCs/>
          <w:color w:val="auto"/>
          <w:szCs w:val="25"/>
        </w:rPr>
      </w:pPr>
      <w:r w:rsidRPr="00405649">
        <w:rPr>
          <w:rFonts w:ascii="Arial" w:hAnsi="Arial" w:cs="Arial"/>
          <w:bCs/>
          <w:color w:val="auto"/>
          <w:szCs w:val="25"/>
        </w:rPr>
        <w:t>2. B</w:t>
      </w:r>
      <w:r w:rsidR="00450BF9">
        <w:rPr>
          <w:rFonts w:ascii="Arial" w:hAnsi="Arial" w:cs="Arial"/>
          <w:bCs/>
          <w:color w:val="auto"/>
          <w:szCs w:val="25"/>
        </w:rPr>
        <w:t xml:space="preserve">ritish </w:t>
      </w:r>
      <w:r w:rsidRPr="00405649">
        <w:rPr>
          <w:rFonts w:ascii="Arial" w:hAnsi="Arial" w:cs="Arial"/>
          <w:bCs/>
          <w:color w:val="auto"/>
          <w:szCs w:val="25"/>
        </w:rPr>
        <w:t>S</w:t>
      </w:r>
      <w:r w:rsidR="00450BF9">
        <w:rPr>
          <w:rFonts w:ascii="Arial" w:hAnsi="Arial" w:cs="Arial"/>
          <w:bCs/>
          <w:color w:val="auto"/>
          <w:szCs w:val="25"/>
        </w:rPr>
        <w:t xml:space="preserve">tandard </w:t>
      </w:r>
      <w:r w:rsidRPr="00405649">
        <w:rPr>
          <w:rFonts w:ascii="Arial" w:hAnsi="Arial" w:cs="Arial"/>
          <w:bCs/>
          <w:color w:val="auto"/>
          <w:szCs w:val="25"/>
        </w:rPr>
        <w:t>S</w:t>
      </w:r>
      <w:r w:rsidR="00AA5DA2">
        <w:rPr>
          <w:rFonts w:ascii="Arial" w:hAnsi="Arial" w:cs="Arial"/>
          <w:bCs/>
          <w:color w:val="auto"/>
          <w:szCs w:val="25"/>
        </w:rPr>
        <w:t>ieves BSS 410 -2000</w:t>
      </w:r>
    </w:p>
    <w:p w:rsidR="00AA5DA2" w:rsidRPr="00405649" w:rsidRDefault="000A3133" w:rsidP="00090B7B">
      <w:pPr>
        <w:pStyle w:val="Default"/>
        <w:jc w:val="both"/>
        <w:rPr>
          <w:rFonts w:ascii="Arial" w:hAnsi="Arial" w:cs="Arial"/>
          <w:bCs/>
          <w:color w:val="auto"/>
          <w:szCs w:val="25"/>
        </w:rPr>
      </w:pPr>
      <w:r>
        <w:rPr>
          <w:rFonts w:ascii="Arial" w:hAnsi="Arial" w:cs="Arial"/>
          <w:bCs/>
          <w:color w:val="auto"/>
          <w:szCs w:val="25"/>
        </w:rPr>
        <w:t>In t</w:t>
      </w:r>
      <w:r w:rsidR="00AA5DA2">
        <w:rPr>
          <w:rFonts w:ascii="Arial" w:hAnsi="Arial" w:cs="Arial"/>
          <w:bCs/>
          <w:color w:val="auto"/>
          <w:szCs w:val="25"/>
        </w:rPr>
        <w:t xml:space="preserve">he Indian standard (IS) sieves, the mesh number is equal to tits aperture size expressed to the nearest </w:t>
      </w:r>
      <w:proofErr w:type="spellStart"/>
      <w:r w:rsidR="00AA5DA2">
        <w:rPr>
          <w:rFonts w:ascii="Arial" w:hAnsi="Arial" w:cs="Arial"/>
          <w:bCs/>
          <w:color w:val="auto"/>
          <w:szCs w:val="25"/>
        </w:rPr>
        <w:t>deca</w:t>
      </w:r>
      <w:proofErr w:type="spellEnd"/>
      <w:r>
        <w:rPr>
          <w:rFonts w:ascii="Arial" w:hAnsi="Arial" w:cs="Arial"/>
          <w:bCs/>
          <w:color w:val="auto"/>
          <w:szCs w:val="25"/>
        </w:rPr>
        <w:t>-</w:t>
      </w:r>
      <w:r w:rsidR="00AA5DA2">
        <w:rPr>
          <w:rFonts w:ascii="Arial" w:hAnsi="Arial" w:cs="Arial"/>
          <w:bCs/>
          <w:color w:val="auto"/>
          <w:szCs w:val="25"/>
        </w:rPr>
        <w:t xml:space="preserve">micron (0.01mm) </w:t>
      </w:r>
    </w:p>
    <w:p w:rsidR="00450BF9" w:rsidRDefault="00450BF9" w:rsidP="00464805">
      <w:pPr>
        <w:pStyle w:val="Default"/>
        <w:rPr>
          <w:rFonts w:ascii="Wingdings" w:hAnsi="Wingdings" w:cs="Wingdings"/>
          <w:sz w:val="23"/>
          <w:szCs w:val="23"/>
        </w:rPr>
      </w:pPr>
    </w:p>
    <w:p w:rsidR="00464805" w:rsidRPr="00992935" w:rsidRDefault="00464805" w:rsidP="00992935">
      <w:pPr>
        <w:pStyle w:val="Default"/>
        <w:rPr>
          <w:rFonts w:ascii="Arial" w:hAnsi="Arial" w:cs="Arial"/>
          <w:bCs/>
          <w:color w:val="auto"/>
          <w:szCs w:val="25"/>
          <w:u w:val="single"/>
        </w:rPr>
      </w:pPr>
      <w:r w:rsidRPr="00992935">
        <w:rPr>
          <w:rFonts w:ascii="Arial" w:hAnsi="Arial" w:cs="Arial"/>
          <w:bCs/>
          <w:color w:val="auto"/>
          <w:szCs w:val="25"/>
          <w:u w:val="single"/>
        </w:rPr>
        <w:t xml:space="preserve">Mesh number </w:t>
      </w:r>
    </w:p>
    <w:p w:rsidR="00AA5DA2" w:rsidRDefault="000A3133" w:rsidP="00090B7B">
      <w:pPr>
        <w:pStyle w:val="Default"/>
        <w:jc w:val="both"/>
        <w:rPr>
          <w:rFonts w:ascii="Arial" w:hAnsi="Arial" w:cs="Arial"/>
          <w:bCs/>
          <w:color w:val="auto"/>
          <w:szCs w:val="25"/>
        </w:rPr>
      </w:pPr>
      <w:r>
        <w:rPr>
          <w:rFonts w:ascii="Arial" w:hAnsi="Arial" w:cs="Arial"/>
          <w:bCs/>
          <w:color w:val="auto"/>
          <w:szCs w:val="25"/>
        </w:rPr>
        <w:t xml:space="preserve">Mesh number </w:t>
      </w:r>
      <w:r w:rsidR="00090B7B">
        <w:rPr>
          <w:rFonts w:ascii="Arial" w:hAnsi="Arial" w:cs="Arial"/>
          <w:bCs/>
          <w:color w:val="auto"/>
          <w:szCs w:val="25"/>
        </w:rPr>
        <w:t>i</w:t>
      </w:r>
      <w:r w:rsidR="00464805" w:rsidRPr="00450BF9">
        <w:rPr>
          <w:rFonts w:ascii="Arial" w:hAnsi="Arial" w:cs="Arial"/>
          <w:bCs/>
          <w:color w:val="auto"/>
          <w:szCs w:val="25"/>
        </w:rPr>
        <w:t xml:space="preserve">s </w:t>
      </w:r>
      <w:r w:rsidR="00AA5DA2">
        <w:rPr>
          <w:rFonts w:ascii="Arial" w:hAnsi="Arial" w:cs="Arial"/>
          <w:bCs/>
          <w:color w:val="auto"/>
          <w:szCs w:val="25"/>
        </w:rPr>
        <w:t xml:space="preserve">the </w:t>
      </w:r>
      <w:r w:rsidR="00464805" w:rsidRPr="00450BF9">
        <w:rPr>
          <w:rFonts w:ascii="Arial" w:hAnsi="Arial" w:cs="Arial"/>
          <w:bCs/>
          <w:color w:val="auto"/>
          <w:szCs w:val="25"/>
        </w:rPr>
        <w:t>number of openings per linear inch. Mesh numbe</w:t>
      </w:r>
      <w:r w:rsidR="00AA5DA2">
        <w:rPr>
          <w:rFonts w:ascii="Arial" w:hAnsi="Arial" w:cs="Arial"/>
          <w:bCs/>
          <w:color w:val="auto"/>
          <w:szCs w:val="25"/>
        </w:rPr>
        <w:t xml:space="preserve">r is inversely proportional to aperture </w:t>
      </w:r>
      <w:r w:rsidR="00464805" w:rsidRPr="00450BF9">
        <w:rPr>
          <w:rFonts w:ascii="Arial" w:hAnsi="Arial" w:cs="Arial"/>
          <w:bCs/>
          <w:color w:val="auto"/>
          <w:szCs w:val="25"/>
        </w:rPr>
        <w:t>size</w:t>
      </w:r>
      <w:r w:rsidR="00AA5DA2">
        <w:rPr>
          <w:rFonts w:ascii="Arial" w:hAnsi="Arial" w:cs="Arial"/>
          <w:bCs/>
          <w:color w:val="auto"/>
          <w:szCs w:val="25"/>
        </w:rPr>
        <w:t xml:space="preserve">, </w:t>
      </w:r>
      <w:r w:rsidR="00464805" w:rsidRPr="00450BF9">
        <w:rPr>
          <w:rFonts w:ascii="Arial" w:hAnsi="Arial" w:cs="Arial"/>
          <w:bCs/>
          <w:color w:val="auto"/>
          <w:szCs w:val="25"/>
        </w:rPr>
        <w:t>thickness of wire</w:t>
      </w:r>
    </w:p>
    <w:p w:rsidR="00AA5DA2" w:rsidRDefault="00AA5DA2" w:rsidP="00450BF9">
      <w:pPr>
        <w:pStyle w:val="Default"/>
        <w:rPr>
          <w:rFonts w:ascii="Arial" w:hAnsi="Arial" w:cs="Arial"/>
          <w:bCs/>
          <w:color w:val="auto"/>
          <w:szCs w:val="25"/>
        </w:rPr>
      </w:pPr>
    </w:p>
    <w:p w:rsidR="00464805" w:rsidRPr="00AA5DA2" w:rsidRDefault="00AA5DA2" w:rsidP="00450BF9">
      <w:pPr>
        <w:pStyle w:val="Default"/>
        <w:rPr>
          <w:rFonts w:ascii="Arial" w:hAnsi="Arial" w:cs="Arial"/>
          <w:bCs/>
          <w:color w:val="auto"/>
          <w:szCs w:val="25"/>
          <w:u w:val="single"/>
        </w:rPr>
      </w:pPr>
      <w:r w:rsidRPr="00AA5DA2">
        <w:rPr>
          <w:rFonts w:ascii="Arial" w:hAnsi="Arial" w:cs="Arial"/>
          <w:bCs/>
          <w:color w:val="auto"/>
          <w:szCs w:val="25"/>
          <w:u w:val="single"/>
        </w:rPr>
        <w:t>Size of the screen</w:t>
      </w:r>
    </w:p>
    <w:p w:rsidR="00285B66" w:rsidRPr="00AA5DA2" w:rsidRDefault="00464805" w:rsidP="00AA5DA2">
      <w:pPr>
        <w:pStyle w:val="Default"/>
        <w:rPr>
          <w:rFonts w:ascii="Arial" w:hAnsi="Arial" w:cs="Arial"/>
          <w:bCs/>
          <w:color w:val="auto"/>
          <w:szCs w:val="25"/>
        </w:rPr>
      </w:pPr>
      <w:r w:rsidRPr="00AA5DA2">
        <w:rPr>
          <w:rFonts w:ascii="Arial" w:hAnsi="Arial" w:cs="Arial"/>
          <w:bCs/>
          <w:color w:val="auto"/>
          <w:szCs w:val="25"/>
        </w:rPr>
        <w:t>It is the distance between</w:t>
      </w:r>
      <w:r w:rsidR="00AA5DA2" w:rsidRPr="00AA5DA2">
        <w:rPr>
          <w:rFonts w:ascii="Arial" w:hAnsi="Arial" w:cs="Arial"/>
          <w:bCs/>
          <w:color w:val="auto"/>
          <w:szCs w:val="25"/>
        </w:rPr>
        <w:t xml:space="preserve"> two consecutive parallel</w:t>
      </w:r>
      <w:r w:rsidRPr="00AA5DA2">
        <w:rPr>
          <w:rFonts w:ascii="Arial" w:hAnsi="Arial" w:cs="Arial"/>
          <w:bCs/>
          <w:color w:val="auto"/>
          <w:szCs w:val="25"/>
        </w:rPr>
        <w:t xml:space="preserve"> wires. </w:t>
      </w:r>
    </w:p>
    <w:tbl>
      <w:tblPr>
        <w:tblStyle w:val="TableGrid"/>
        <w:tblW w:w="0" w:type="auto"/>
        <w:tblLook w:val="04A0"/>
      </w:tblPr>
      <w:tblGrid>
        <w:gridCol w:w="4763"/>
        <w:gridCol w:w="4813"/>
      </w:tblGrid>
      <w:tr w:rsidR="00285B66" w:rsidTr="00285B66">
        <w:tc>
          <w:tcPr>
            <w:tcW w:w="4788" w:type="dxa"/>
          </w:tcPr>
          <w:p w:rsidR="00285B66" w:rsidRDefault="00285B66" w:rsidP="00AA5DA2">
            <w:pPr>
              <w:pStyle w:val="Default"/>
              <w:rPr>
                <w:rFonts w:ascii="Arial" w:hAnsi="Arial" w:cs="Arial"/>
                <w:bCs/>
                <w:color w:val="auto"/>
                <w:szCs w:val="25"/>
              </w:rPr>
            </w:pPr>
            <w:r w:rsidRPr="00285B66">
              <w:rPr>
                <w:rFonts w:ascii="Arial" w:hAnsi="Arial" w:cs="Arial"/>
                <w:bCs/>
                <w:noProof/>
                <w:color w:val="auto"/>
                <w:szCs w:val="25"/>
              </w:rPr>
              <w:drawing>
                <wp:inline distT="0" distB="0" distL="0" distR="0">
                  <wp:extent cx="3165167" cy="2922104"/>
                  <wp:effectExtent l="19050" t="0" r="0" b="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3169662" cy="2926254"/>
                          </a:xfrm>
                          <a:prstGeom prst="rect">
                            <a:avLst/>
                          </a:prstGeom>
                          <a:noFill/>
                          <a:ln w="9525">
                            <a:noFill/>
                            <a:miter lim="800000"/>
                            <a:headEnd/>
                            <a:tailEnd/>
                          </a:ln>
                        </pic:spPr>
                      </pic:pic>
                    </a:graphicData>
                  </a:graphic>
                </wp:inline>
              </w:drawing>
            </w:r>
          </w:p>
        </w:tc>
        <w:tc>
          <w:tcPr>
            <w:tcW w:w="4788" w:type="dxa"/>
          </w:tcPr>
          <w:p w:rsidR="00285B66" w:rsidRDefault="00285B66" w:rsidP="00AA5DA2">
            <w:pPr>
              <w:pStyle w:val="Default"/>
              <w:rPr>
                <w:rFonts w:ascii="Arial" w:hAnsi="Arial" w:cs="Arial"/>
                <w:bCs/>
                <w:color w:val="auto"/>
                <w:szCs w:val="25"/>
              </w:rPr>
            </w:pPr>
            <w:r w:rsidRPr="00285B66">
              <w:rPr>
                <w:rFonts w:ascii="Arial" w:hAnsi="Arial" w:cs="Arial"/>
                <w:bCs/>
                <w:noProof/>
                <w:color w:val="auto"/>
                <w:szCs w:val="25"/>
              </w:rPr>
              <w:drawing>
                <wp:inline distT="0" distB="0" distL="0" distR="0">
                  <wp:extent cx="3197980" cy="2385392"/>
                  <wp:effectExtent l="19050" t="0" r="24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199406" cy="2386455"/>
                          </a:xfrm>
                          <a:prstGeom prst="rect">
                            <a:avLst/>
                          </a:prstGeom>
                          <a:noFill/>
                          <a:ln w="9525">
                            <a:noFill/>
                            <a:miter lim="800000"/>
                            <a:headEnd/>
                            <a:tailEnd/>
                          </a:ln>
                        </pic:spPr>
                      </pic:pic>
                    </a:graphicData>
                  </a:graphic>
                </wp:inline>
              </w:drawing>
            </w:r>
          </w:p>
        </w:tc>
      </w:tr>
    </w:tbl>
    <w:p w:rsidR="00464805" w:rsidRPr="00285B66" w:rsidRDefault="00464805" w:rsidP="00450BF9">
      <w:pPr>
        <w:autoSpaceDE w:val="0"/>
        <w:autoSpaceDN w:val="0"/>
        <w:adjustRightInd w:val="0"/>
        <w:spacing w:after="0" w:line="240" w:lineRule="auto"/>
        <w:jc w:val="both"/>
        <w:rPr>
          <w:rFonts w:ascii="Arial" w:hAnsi="Arial" w:cs="Arial"/>
          <w:bCs/>
          <w:sz w:val="25"/>
          <w:szCs w:val="25"/>
        </w:rPr>
      </w:pPr>
      <w:r w:rsidRPr="00285B66">
        <w:rPr>
          <w:rFonts w:ascii="Arial" w:hAnsi="Arial" w:cs="Arial"/>
          <w:bCs/>
          <w:sz w:val="25"/>
          <w:szCs w:val="25"/>
        </w:rPr>
        <w:t xml:space="preserve">Illustration of square openings  </w:t>
      </w:r>
    </w:p>
    <w:p w:rsidR="00464805" w:rsidRPr="00450BF9" w:rsidRDefault="00464805" w:rsidP="00450BF9">
      <w:pPr>
        <w:autoSpaceDE w:val="0"/>
        <w:autoSpaceDN w:val="0"/>
        <w:adjustRightInd w:val="0"/>
        <w:spacing w:after="0" w:line="240" w:lineRule="auto"/>
        <w:jc w:val="both"/>
        <w:rPr>
          <w:rFonts w:ascii="Arial" w:hAnsi="Arial" w:cs="Arial"/>
          <w:b/>
          <w:bCs/>
          <w:sz w:val="25"/>
          <w:szCs w:val="25"/>
        </w:rPr>
      </w:pPr>
    </w:p>
    <w:p w:rsidR="00464805" w:rsidRDefault="00464805" w:rsidP="00450BF9">
      <w:pPr>
        <w:autoSpaceDE w:val="0"/>
        <w:autoSpaceDN w:val="0"/>
        <w:adjustRightInd w:val="0"/>
        <w:spacing w:after="0" w:line="240" w:lineRule="auto"/>
        <w:jc w:val="both"/>
        <w:rPr>
          <w:rFonts w:ascii="Arial" w:hAnsi="Arial" w:cs="Arial"/>
          <w:b/>
          <w:bCs/>
          <w:sz w:val="25"/>
          <w:szCs w:val="25"/>
        </w:rPr>
      </w:pPr>
    </w:p>
    <w:p w:rsidR="00285B66" w:rsidRPr="00450BF9" w:rsidRDefault="00285B66" w:rsidP="00450BF9">
      <w:pPr>
        <w:autoSpaceDE w:val="0"/>
        <w:autoSpaceDN w:val="0"/>
        <w:adjustRightInd w:val="0"/>
        <w:spacing w:after="0" w:line="240" w:lineRule="auto"/>
        <w:jc w:val="both"/>
        <w:rPr>
          <w:rFonts w:ascii="Arial" w:hAnsi="Arial" w:cs="Arial"/>
          <w:b/>
          <w:bCs/>
          <w:sz w:val="25"/>
          <w:szCs w:val="25"/>
        </w:rPr>
      </w:pPr>
    </w:p>
    <w:p w:rsidR="00CE543F" w:rsidRDefault="00464805" w:rsidP="00CE543F">
      <w:pPr>
        <w:pStyle w:val="Default"/>
        <w:jc w:val="center"/>
        <w:rPr>
          <w:rFonts w:ascii="Arial" w:hAnsi="Arial" w:cs="Arial"/>
          <w:bCs/>
          <w:color w:val="auto"/>
          <w:szCs w:val="25"/>
          <w:u w:val="single"/>
        </w:rPr>
      </w:pPr>
      <w:r w:rsidRPr="00AA5DA2">
        <w:rPr>
          <w:rFonts w:ascii="Arial" w:hAnsi="Arial" w:cs="Arial"/>
          <w:bCs/>
          <w:color w:val="auto"/>
          <w:szCs w:val="25"/>
          <w:u w:val="single"/>
        </w:rPr>
        <w:t xml:space="preserve">Sieve Shaker </w:t>
      </w:r>
    </w:p>
    <w:p w:rsidR="00F31141" w:rsidRDefault="00AA5DA2" w:rsidP="00CE543F">
      <w:pPr>
        <w:pStyle w:val="Default"/>
        <w:jc w:val="center"/>
        <w:rPr>
          <w:rFonts w:ascii="Arial" w:hAnsi="Arial" w:cs="Arial"/>
          <w:b/>
          <w:bCs/>
          <w:szCs w:val="25"/>
        </w:rPr>
      </w:pPr>
      <w:r>
        <w:rPr>
          <w:rFonts w:ascii="Arial" w:hAnsi="Arial" w:cs="Arial"/>
          <w:b/>
          <w:bCs/>
          <w:noProof/>
          <w:sz w:val="25"/>
          <w:szCs w:val="25"/>
        </w:rPr>
        <w:drawing>
          <wp:inline distT="0" distB="0" distL="0" distR="0">
            <wp:extent cx="4105966" cy="3568148"/>
            <wp:effectExtent l="19050" t="0" r="8834"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4121225" cy="3581408"/>
                    </a:xfrm>
                    <a:prstGeom prst="rect">
                      <a:avLst/>
                    </a:prstGeom>
                    <a:noFill/>
                    <a:ln w="9525">
                      <a:noFill/>
                      <a:miter lim="800000"/>
                      <a:headEnd/>
                      <a:tailEnd/>
                    </a:ln>
                  </pic:spPr>
                </pic:pic>
              </a:graphicData>
            </a:graphic>
          </wp:inline>
        </w:drawing>
      </w:r>
    </w:p>
    <w:p w:rsidR="00464805" w:rsidRDefault="008C2690" w:rsidP="00CE543F">
      <w:pPr>
        <w:pStyle w:val="Default"/>
        <w:jc w:val="center"/>
        <w:rPr>
          <w:rFonts w:ascii="Arial" w:hAnsi="Arial" w:cs="Arial"/>
          <w:bCs/>
          <w:szCs w:val="25"/>
        </w:rPr>
      </w:pPr>
      <w:r w:rsidRPr="00CE543F">
        <w:rPr>
          <w:rFonts w:ascii="Arial" w:hAnsi="Arial" w:cs="Arial"/>
          <w:b/>
          <w:bCs/>
          <w:szCs w:val="25"/>
        </w:rPr>
        <w:t>Illustration of a Ro-Tap Sieve Shaker</w:t>
      </w:r>
    </w:p>
    <w:p w:rsidR="000A3133" w:rsidRPr="00B74B08" w:rsidRDefault="000A3133" w:rsidP="008C2690">
      <w:pPr>
        <w:autoSpaceDE w:val="0"/>
        <w:autoSpaceDN w:val="0"/>
        <w:adjustRightInd w:val="0"/>
        <w:spacing w:after="0" w:line="240" w:lineRule="auto"/>
        <w:jc w:val="center"/>
        <w:rPr>
          <w:rFonts w:ascii="Arial" w:hAnsi="Arial" w:cs="Arial"/>
          <w:b/>
          <w:bCs/>
          <w:sz w:val="4"/>
          <w:szCs w:val="25"/>
        </w:rPr>
      </w:pPr>
    </w:p>
    <w:p w:rsidR="00464805" w:rsidRPr="00AA5DA2" w:rsidRDefault="00464805" w:rsidP="000A147F">
      <w:pPr>
        <w:pStyle w:val="Default"/>
        <w:jc w:val="both"/>
        <w:rPr>
          <w:rFonts w:ascii="Arial" w:hAnsi="Arial" w:cs="Arial"/>
          <w:bCs/>
          <w:color w:val="auto"/>
          <w:szCs w:val="25"/>
        </w:rPr>
      </w:pPr>
      <w:r w:rsidRPr="00AA5DA2">
        <w:rPr>
          <w:rFonts w:ascii="Arial" w:hAnsi="Arial" w:cs="Arial"/>
          <w:bCs/>
          <w:color w:val="auto"/>
          <w:szCs w:val="25"/>
        </w:rPr>
        <w:t xml:space="preserve">Many natural and manufactured products or materials occurred in a dispersed form, </w:t>
      </w:r>
      <w:r w:rsidR="000A3133">
        <w:rPr>
          <w:rFonts w:ascii="Arial" w:hAnsi="Arial" w:cs="Arial"/>
          <w:bCs/>
          <w:color w:val="auto"/>
          <w:szCs w:val="25"/>
        </w:rPr>
        <w:t>they</w:t>
      </w:r>
      <w:r w:rsidRPr="00AA5DA2">
        <w:rPr>
          <w:rFonts w:ascii="Arial" w:hAnsi="Arial" w:cs="Arial"/>
          <w:bCs/>
          <w:color w:val="auto"/>
          <w:szCs w:val="25"/>
        </w:rPr>
        <w:t xml:space="preserve"> may consist of different shape and size of particles. The particles size distribution is responsible for physical, chemical, and mechanical properties. </w:t>
      </w:r>
    </w:p>
    <w:p w:rsidR="00AA5DA2" w:rsidRPr="00B74B08" w:rsidRDefault="00AA5DA2" w:rsidP="000A147F">
      <w:pPr>
        <w:autoSpaceDE w:val="0"/>
        <w:autoSpaceDN w:val="0"/>
        <w:adjustRightInd w:val="0"/>
        <w:spacing w:after="0" w:line="240" w:lineRule="auto"/>
        <w:jc w:val="both"/>
        <w:rPr>
          <w:rFonts w:ascii="Arial" w:hAnsi="Arial" w:cs="Arial"/>
          <w:b/>
          <w:bCs/>
          <w:sz w:val="16"/>
          <w:szCs w:val="25"/>
        </w:rPr>
      </w:pPr>
    </w:p>
    <w:p w:rsidR="00464805" w:rsidRPr="000A147F" w:rsidRDefault="00464805" w:rsidP="000A147F">
      <w:pPr>
        <w:pStyle w:val="Default"/>
        <w:jc w:val="both"/>
        <w:rPr>
          <w:rFonts w:ascii="Arial" w:hAnsi="Arial" w:cs="Arial"/>
          <w:b/>
          <w:bCs/>
          <w:color w:val="auto"/>
          <w:szCs w:val="25"/>
          <w:u w:val="single"/>
        </w:rPr>
      </w:pPr>
      <w:r w:rsidRPr="000A147F">
        <w:rPr>
          <w:rFonts w:ascii="Arial" w:hAnsi="Arial" w:cs="Arial"/>
          <w:b/>
          <w:bCs/>
          <w:color w:val="auto"/>
          <w:szCs w:val="25"/>
          <w:u w:val="single"/>
        </w:rPr>
        <w:t xml:space="preserve">Sieve Analysis: </w:t>
      </w:r>
    </w:p>
    <w:p w:rsidR="00CE543F" w:rsidRDefault="008C2690" w:rsidP="000A147F">
      <w:pPr>
        <w:pStyle w:val="Default"/>
        <w:jc w:val="both"/>
        <w:rPr>
          <w:rFonts w:ascii="Arial" w:hAnsi="Arial" w:cs="Arial"/>
          <w:bCs/>
          <w:color w:val="auto"/>
          <w:szCs w:val="25"/>
          <w:u w:val="single"/>
        </w:rPr>
      </w:pPr>
      <w:r w:rsidRPr="008C2690">
        <w:rPr>
          <w:rFonts w:ascii="Arial" w:hAnsi="Arial" w:cs="Arial"/>
          <w:bCs/>
          <w:color w:val="auto"/>
          <w:szCs w:val="25"/>
        </w:rPr>
        <w:t>Particle size can be</w:t>
      </w:r>
      <w:r w:rsidR="00464805" w:rsidRPr="008C2690">
        <w:rPr>
          <w:rFonts w:ascii="Arial" w:hAnsi="Arial" w:cs="Arial"/>
          <w:bCs/>
          <w:color w:val="auto"/>
          <w:szCs w:val="25"/>
        </w:rPr>
        <w:t xml:space="preserve"> </w:t>
      </w:r>
      <w:r w:rsidRPr="008C2690">
        <w:rPr>
          <w:rFonts w:ascii="Arial" w:hAnsi="Arial" w:cs="Arial"/>
          <w:bCs/>
          <w:color w:val="auto"/>
          <w:szCs w:val="25"/>
        </w:rPr>
        <w:t>determined</w:t>
      </w:r>
      <w:r w:rsidR="00464805" w:rsidRPr="008C2690">
        <w:rPr>
          <w:rFonts w:ascii="Arial" w:hAnsi="Arial" w:cs="Arial"/>
          <w:bCs/>
          <w:color w:val="auto"/>
          <w:szCs w:val="25"/>
        </w:rPr>
        <w:t xml:space="preserve"> by Mechanical sieving </w:t>
      </w:r>
      <w:r w:rsidR="000A147F">
        <w:rPr>
          <w:rFonts w:ascii="Arial" w:hAnsi="Arial" w:cs="Arial"/>
          <w:bCs/>
          <w:color w:val="auto"/>
          <w:szCs w:val="25"/>
        </w:rPr>
        <w:t>using s</w:t>
      </w:r>
      <w:r w:rsidR="00CE543F">
        <w:rPr>
          <w:rFonts w:ascii="Arial" w:hAnsi="Arial" w:cs="Arial"/>
          <w:bCs/>
          <w:color w:val="auto"/>
          <w:szCs w:val="25"/>
        </w:rPr>
        <w:t>ieve shaker.</w:t>
      </w:r>
    </w:p>
    <w:p w:rsidR="00464805" w:rsidRPr="008C2690" w:rsidRDefault="00CE543F" w:rsidP="000A147F">
      <w:pPr>
        <w:pStyle w:val="Default"/>
        <w:jc w:val="both"/>
        <w:rPr>
          <w:rFonts w:ascii="Arial" w:hAnsi="Arial" w:cs="Arial"/>
          <w:bCs/>
          <w:color w:val="auto"/>
          <w:szCs w:val="25"/>
        </w:rPr>
      </w:pPr>
      <w:r w:rsidRPr="008C2690">
        <w:rPr>
          <w:rFonts w:ascii="Arial" w:hAnsi="Arial" w:cs="Arial"/>
          <w:bCs/>
          <w:color w:val="auto"/>
          <w:szCs w:val="25"/>
          <w:u w:val="single"/>
        </w:rPr>
        <w:t>Throw Action</w:t>
      </w:r>
      <w:r>
        <w:rPr>
          <w:rFonts w:ascii="Arial" w:hAnsi="Arial" w:cs="Arial"/>
          <w:bCs/>
          <w:color w:val="auto"/>
          <w:szCs w:val="25"/>
          <w:u w:val="single"/>
        </w:rPr>
        <w:t xml:space="preserve"> </w:t>
      </w:r>
      <w:r w:rsidR="00464805" w:rsidRPr="008C2690">
        <w:rPr>
          <w:rFonts w:ascii="Arial" w:hAnsi="Arial" w:cs="Arial"/>
          <w:bCs/>
          <w:color w:val="auto"/>
          <w:szCs w:val="25"/>
        </w:rPr>
        <w:t xml:space="preserve">is a 3-D movement of powder sample which is used to determine the percentage of oversized and undersized particles. The amplitude of throw action varies 0 – 2 mm or 0 -3 mm. </w:t>
      </w:r>
    </w:p>
    <w:p w:rsidR="00464805" w:rsidRPr="000A147F" w:rsidRDefault="001A0463" w:rsidP="000A147F">
      <w:pPr>
        <w:pStyle w:val="Default"/>
        <w:jc w:val="both"/>
        <w:rPr>
          <w:rFonts w:ascii="Arial" w:hAnsi="Arial" w:cs="Arial"/>
          <w:b/>
          <w:bCs/>
          <w:color w:val="auto"/>
          <w:szCs w:val="25"/>
          <w:u w:val="single"/>
        </w:rPr>
      </w:pPr>
      <w:r w:rsidRPr="000A147F">
        <w:rPr>
          <w:rFonts w:ascii="Arial" w:hAnsi="Arial" w:cs="Arial"/>
          <w:b/>
          <w:bCs/>
          <w:color w:val="auto"/>
          <w:szCs w:val="25"/>
          <w:u w:val="single"/>
        </w:rPr>
        <w:t>Mass Fraction:</w:t>
      </w:r>
    </w:p>
    <w:p w:rsidR="00464805" w:rsidRPr="008C2690" w:rsidRDefault="00464805" w:rsidP="000A147F">
      <w:pPr>
        <w:pStyle w:val="Default"/>
        <w:jc w:val="both"/>
        <w:rPr>
          <w:rFonts w:ascii="Arial" w:hAnsi="Arial" w:cs="Arial"/>
          <w:bCs/>
          <w:color w:val="auto"/>
          <w:szCs w:val="25"/>
        </w:rPr>
      </w:pPr>
      <w:r w:rsidRPr="008C2690">
        <w:rPr>
          <w:rFonts w:ascii="Arial" w:hAnsi="Arial" w:cs="Arial"/>
          <w:bCs/>
          <w:color w:val="auto"/>
          <w:szCs w:val="25"/>
        </w:rPr>
        <w:t xml:space="preserve">It is defined as the ratio of mass retained to the total mass taken. The cumulative mass fraction is the sum of all the previous mass fraction values. </w:t>
      </w:r>
    </w:p>
    <w:p w:rsidR="008C2690" w:rsidRPr="00B74B08" w:rsidRDefault="008C2690" w:rsidP="000A147F">
      <w:pPr>
        <w:pStyle w:val="Default"/>
        <w:jc w:val="both"/>
        <w:rPr>
          <w:rFonts w:ascii="Arial" w:hAnsi="Arial" w:cs="Arial"/>
          <w:b/>
          <w:bCs/>
          <w:sz w:val="22"/>
          <w:szCs w:val="25"/>
        </w:rPr>
      </w:pPr>
    </w:p>
    <w:p w:rsidR="008C2690" w:rsidRPr="00992935" w:rsidRDefault="008C2690" w:rsidP="00992935">
      <w:pPr>
        <w:contextualSpacing/>
        <w:jc w:val="both"/>
        <w:rPr>
          <w:rFonts w:ascii="Arial" w:hAnsi="Arial" w:cs="Arial"/>
          <w:b/>
          <w:bCs/>
          <w:color w:val="FF0000"/>
          <w:sz w:val="24"/>
          <w:szCs w:val="24"/>
        </w:rPr>
      </w:pPr>
      <w:r w:rsidRPr="00992935">
        <w:rPr>
          <w:rFonts w:ascii="Arial" w:hAnsi="Arial" w:cs="Arial"/>
          <w:b/>
          <w:bCs/>
          <w:color w:val="FF0000"/>
          <w:sz w:val="24"/>
          <w:szCs w:val="24"/>
        </w:rPr>
        <w:t>P</w:t>
      </w:r>
      <w:r w:rsidR="00992935" w:rsidRPr="00992935">
        <w:rPr>
          <w:rFonts w:ascii="Arial" w:hAnsi="Arial" w:cs="Arial"/>
          <w:b/>
          <w:bCs/>
          <w:color w:val="FF0000"/>
          <w:sz w:val="24"/>
          <w:szCs w:val="24"/>
        </w:rPr>
        <w:t>ROCEDURE</w:t>
      </w:r>
    </w:p>
    <w:p w:rsidR="00464805" w:rsidRPr="008C2690" w:rsidRDefault="000146DC" w:rsidP="000146DC">
      <w:pPr>
        <w:pStyle w:val="Default"/>
        <w:ind w:left="270" w:hanging="270"/>
        <w:rPr>
          <w:rFonts w:ascii="Arial" w:hAnsi="Arial" w:cs="Arial"/>
          <w:bCs/>
          <w:color w:val="auto"/>
          <w:szCs w:val="25"/>
        </w:rPr>
      </w:pPr>
      <w:r>
        <w:rPr>
          <w:rFonts w:ascii="Arial" w:hAnsi="Arial" w:cs="Arial"/>
          <w:bCs/>
          <w:color w:val="auto"/>
          <w:szCs w:val="25"/>
        </w:rPr>
        <w:t>1. First of all 500 g</w:t>
      </w:r>
      <w:r w:rsidR="00464805" w:rsidRPr="008C2690">
        <w:rPr>
          <w:rFonts w:ascii="Arial" w:hAnsi="Arial" w:cs="Arial"/>
          <w:bCs/>
          <w:color w:val="auto"/>
          <w:szCs w:val="25"/>
        </w:rPr>
        <w:t xml:space="preserve"> of dry sample </w:t>
      </w:r>
      <w:r>
        <w:rPr>
          <w:rFonts w:ascii="Arial" w:hAnsi="Arial" w:cs="Arial"/>
          <w:bCs/>
          <w:color w:val="auto"/>
          <w:szCs w:val="25"/>
        </w:rPr>
        <w:t>is</w:t>
      </w:r>
      <w:r w:rsidR="00464805" w:rsidRPr="008C2690">
        <w:rPr>
          <w:rFonts w:ascii="Arial" w:hAnsi="Arial" w:cs="Arial"/>
          <w:bCs/>
          <w:color w:val="auto"/>
          <w:szCs w:val="25"/>
        </w:rPr>
        <w:t xml:space="preserve"> taken through </w:t>
      </w:r>
      <w:r>
        <w:rPr>
          <w:rFonts w:ascii="Arial" w:hAnsi="Arial" w:cs="Arial"/>
          <w:bCs/>
          <w:color w:val="auto"/>
          <w:szCs w:val="25"/>
        </w:rPr>
        <w:t>a weight balance and is fed into a Ro-Tap sieve shaker,</w:t>
      </w:r>
      <w:r w:rsidR="00464805" w:rsidRPr="008C2690">
        <w:rPr>
          <w:rFonts w:ascii="Arial" w:hAnsi="Arial" w:cs="Arial"/>
          <w:bCs/>
          <w:color w:val="auto"/>
          <w:szCs w:val="25"/>
        </w:rPr>
        <w:t xml:space="preserve"> </w:t>
      </w:r>
      <w:r>
        <w:rPr>
          <w:rFonts w:ascii="Arial" w:hAnsi="Arial" w:cs="Arial"/>
          <w:bCs/>
          <w:color w:val="auto"/>
          <w:szCs w:val="25"/>
        </w:rPr>
        <w:t>w</w:t>
      </w:r>
      <w:r w:rsidR="00CE543F">
        <w:rPr>
          <w:rFonts w:ascii="Arial" w:hAnsi="Arial" w:cs="Arial"/>
          <w:bCs/>
          <w:color w:val="auto"/>
          <w:szCs w:val="25"/>
        </w:rPr>
        <w:t xml:space="preserve">hich has </w:t>
      </w:r>
      <w:r w:rsidR="00464805" w:rsidRPr="008C2690">
        <w:rPr>
          <w:rFonts w:ascii="Arial" w:hAnsi="Arial" w:cs="Arial"/>
          <w:bCs/>
          <w:color w:val="auto"/>
          <w:szCs w:val="25"/>
        </w:rPr>
        <w:t>7 no</w:t>
      </w:r>
      <w:r w:rsidR="00CE543F">
        <w:rPr>
          <w:rFonts w:ascii="Arial" w:hAnsi="Arial" w:cs="Arial"/>
          <w:bCs/>
          <w:color w:val="auto"/>
          <w:szCs w:val="25"/>
        </w:rPr>
        <w:t>s</w:t>
      </w:r>
      <w:r w:rsidR="00464805" w:rsidRPr="008C2690">
        <w:rPr>
          <w:rFonts w:ascii="Arial" w:hAnsi="Arial" w:cs="Arial"/>
          <w:bCs/>
          <w:color w:val="auto"/>
          <w:szCs w:val="25"/>
        </w:rPr>
        <w:t>. of sieves with mesh no. 8, 16,</w:t>
      </w:r>
      <w:r w:rsidR="00347F1F">
        <w:rPr>
          <w:rFonts w:ascii="Arial" w:hAnsi="Arial" w:cs="Arial"/>
          <w:bCs/>
          <w:color w:val="auto"/>
          <w:szCs w:val="25"/>
        </w:rPr>
        <w:t xml:space="preserve"> </w:t>
      </w:r>
      <w:r w:rsidR="00464805" w:rsidRPr="008C2690">
        <w:rPr>
          <w:rFonts w:ascii="Arial" w:hAnsi="Arial" w:cs="Arial"/>
          <w:bCs/>
          <w:color w:val="auto"/>
          <w:szCs w:val="25"/>
        </w:rPr>
        <w:t>22,</w:t>
      </w:r>
      <w:r w:rsidR="00347F1F">
        <w:rPr>
          <w:rFonts w:ascii="Arial" w:hAnsi="Arial" w:cs="Arial"/>
          <w:bCs/>
          <w:color w:val="auto"/>
          <w:szCs w:val="25"/>
        </w:rPr>
        <w:t xml:space="preserve"> </w:t>
      </w:r>
      <w:r w:rsidR="00464805" w:rsidRPr="008C2690">
        <w:rPr>
          <w:rFonts w:ascii="Arial" w:hAnsi="Arial" w:cs="Arial"/>
          <w:bCs/>
          <w:color w:val="auto"/>
          <w:szCs w:val="25"/>
        </w:rPr>
        <w:t>72,</w:t>
      </w:r>
      <w:r w:rsidR="00347F1F">
        <w:rPr>
          <w:rFonts w:ascii="Arial" w:hAnsi="Arial" w:cs="Arial"/>
          <w:bCs/>
          <w:color w:val="auto"/>
          <w:szCs w:val="25"/>
        </w:rPr>
        <w:t xml:space="preserve"> </w:t>
      </w:r>
      <w:r w:rsidR="00464805" w:rsidRPr="008C2690">
        <w:rPr>
          <w:rFonts w:ascii="Arial" w:hAnsi="Arial" w:cs="Arial"/>
          <w:bCs/>
          <w:color w:val="auto"/>
          <w:szCs w:val="25"/>
        </w:rPr>
        <w:t xml:space="preserve">85,100 and 150. </w:t>
      </w:r>
    </w:p>
    <w:p w:rsidR="00464805" w:rsidRDefault="00464805" w:rsidP="000146DC">
      <w:pPr>
        <w:pStyle w:val="Default"/>
        <w:ind w:left="270" w:hanging="270"/>
        <w:rPr>
          <w:rFonts w:ascii="Arial" w:hAnsi="Arial" w:cs="Arial"/>
          <w:bCs/>
          <w:color w:val="auto"/>
          <w:szCs w:val="25"/>
        </w:rPr>
      </w:pPr>
      <w:r w:rsidRPr="008C2690">
        <w:rPr>
          <w:rFonts w:ascii="Arial" w:hAnsi="Arial" w:cs="Arial"/>
          <w:bCs/>
          <w:color w:val="auto"/>
          <w:szCs w:val="25"/>
        </w:rPr>
        <w:t xml:space="preserve">3. The sieves are arranged in ascending order so that 16 mesh no. </w:t>
      </w:r>
      <w:r w:rsidR="002217CE">
        <w:rPr>
          <w:rFonts w:ascii="Arial" w:hAnsi="Arial" w:cs="Arial"/>
          <w:bCs/>
          <w:color w:val="auto"/>
          <w:szCs w:val="25"/>
        </w:rPr>
        <w:t>is</w:t>
      </w:r>
      <w:r w:rsidRPr="008C2690">
        <w:rPr>
          <w:rFonts w:ascii="Arial" w:hAnsi="Arial" w:cs="Arial"/>
          <w:bCs/>
          <w:color w:val="auto"/>
          <w:szCs w:val="25"/>
        </w:rPr>
        <w:t xml:space="preserve"> placed at the top and mesh no. 150 at the bottom. </w:t>
      </w:r>
    </w:p>
    <w:p w:rsidR="00347F1F" w:rsidRPr="008C2690" w:rsidRDefault="00347F1F" w:rsidP="000146DC">
      <w:pPr>
        <w:pStyle w:val="Default"/>
        <w:ind w:left="270" w:hanging="270"/>
        <w:rPr>
          <w:rFonts w:ascii="Arial" w:hAnsi="Arial" w:cs="Arial"/>
          <w:bCs/>
          <w:color w:val="auto"/>
          <w:szCs w:val="25"/>
        </w:rPr>
      </w:pPr>
      <w:r>
        <w:rPr>
          <w:rFonts w:ascii="Arial" w:hAnsi="Arial" w:cs="Arial"/>
          <w:bCs/>
          <w:color w:val="auto"/>
          <w:szCs w:val="25"/>
        </w:rPr>
        <w:t>5. Make sure that the sieves are clean, if many soil particles are struck in the openings</w:t>
      </w:r>
      <w:r w:rsidR="002217CE">
        <w:rPr>
          <w:rFonts w:ascii="Arial" w:hAnsi="Arial" w:cs="Arial"/>
          <w:bCs/>
          <w:color w:val="auto"/>
          <w:szCs w:val="25"/>
        </w:rPr>
        <w:t>,</w:t>
      </w:r>
      <w:r>
        <w:rPr>
          <w:rFonts w:ascii="Arial" w:hAnsi="Arial" w:cs="Arial"/>
          <w:bCs/>
          <w:color w:val="auto"/>
          <w:szCs w:val="25"/>
        </w:rPr>
        <w:t xml:space="preserve"> clean them.</w:t>
      </w:r>
    </w:p>
    <w:p w:rsidR="00464805" w:rsidRPr="008C2690" w:rsidRDefault="00464805" w:rsidP="000146DC">
      <w:pPr>
        <w:pStyle w:val="Default"/>
        <w:ind w:left="270" w:hanging="270"/>
        <w:rPr>
          <w:rFonts w:ascii="Arial" w:hAnsi="Arial" w:cs="Arial"/>
          <w:bCs/>
          <w:color w:val="auto"/>
          <w:szCs w:val="25"/>
        </w:rPr>
      </w:pPr>
      <w:r w:rsidRPr="008C2690">
        <w:rPr>
          <w:rFonts w:ascii="Arial" w:hAnsi="Arial" w:cs="Arial"/>
          <w:bCs/>
          <w:color w:val="auto"/>
          <w:szCs w:val="25"/>
        </w:rPr>
        <w:t xml:space="preserve">4. At the bottom most, the pan </w:t>
      </w:r>
      <w:r w:rsidR="002217CE">
        <w:rPr>
          <w:rFonts w:ascii="Arial" w:hAnsi="Arial" w:cs="Arial"/>
          <w:bCs/>
          <w:color w:val="auto"/>
          <w:szCs w:val="25"/>
        </w:rPr>
        <w:t>is</w:t>
      </w:r>
      <w:r w:rsidRPr="008C2690">
        <w:rPr>
          <w:rFonts w:ascii="Arial" w:hAnsi="Arial" w:cs="Arial"/>
          <w:bCs/>
          <w:color w:val="auto"/>
          <w:szCs w:val="25"/>
        </w:rPr>
        <w:t xml:space="preserve"> placed. </w:t>
      </w:r>
    </w:p>
    <w:p w:rsidR="00464805" w:rsidRPr="008C2690" w:rsidRDefault="00464805" w:rsidP="000146DC">
      <w:pPr>
        <w:pStyle w:val="Default"/>
        <w:ind w:left="270" w:hanging="270"/>
        <w:rPr>
          <w:rFonts w:ascii="Arial" w:hAnsi="Arial" w:cs="Arial"/>
          <w:bCs/>
          <w:color w:val="auto"/>
          <w:szCs w:val="25"/>
        </w:rPr>
      </w:pPr>
      <w:r w:rsidRPr="008C2690">
        <w:rPr>
          <w:rFonts w:ascii="Arial" w:hAnsi="Arial" w:cs="Arial"/>
          <w:bCs/>
          <w:color w:val="auto"/>
          <w:szCs w:val="25"/>
        </w:rPr>
        <w:lastRenderedPageBreak/>
        <w:t xml:space="preserve">5. The machine </w:t>
      </w:r>
      <w:r w:rsidR="002217CE">
        <w:rPr>
          <w:rFonts w:ascii="Arial" w:hAnsi="Arial" w:cs="Arial"/>
          <w:bCs/>
          <w:color w:val="auto"/>
          <w:szCs w:val="25"/>
        </w:rPr>
        <w:t>is</w:t>
      </w:r>
      <w:r w:rsidRPr="008C2690">
        <w:rPr>
          <w:rFonts w:ascii="Arial" w:hAnsi="Arial" w:cs="Arial"/>
          <w:bCs/>
          <w:color w:val="auto"/>
          <w:szCs w:val="25"/>
        </w:rPr>
        <w:t xml:space="preserve"> started by switching on the knob at bottom and the timer </w:t>
      </w:r>
      <w:r w:rsidR="002217CE">
        <w:rPr>
          <w:rFonts w:ascii="Arial" w:hAnsi="Arial" w:cs="Arial"/>
          <w:bCs/>
          <w:color w:val="auto"/>
          <w:szCs w:val="25"/>
        </w:rPr>
        <w:t>is</w:t>
      </w:r>
      <w:r w:rsidRPr="008C2690">
        <w:rPr>
          <w:rFonts w:ascii="Arial" w:hAnsi="Arial" w:cs="Arial"/>
          <w:bCs/>
          <w:color w:val="auto"/>
          <w:szCs w:val="25"/>
        </w:rPr>
        <w:t xml:space="preserve"> fixed at 15 min. </w:t>
      </w:r>
    </w:p>
    <w:p w:rsidR="00464805" w:rsidRPr="008C2690" w:rsidRDefault="00464805" w:rsidP="000146DC">
      <w:pPr>
        <w:pStyle w:val="Default"/>
        <w:ind w:left="270" w:hanging="270"/>
        <w:rPr>
          <w:rFonts w:ascii="Arial" w:hAnsi="Arial" w:cs="Arial"/>
          <w:bCs/>
          <w:color w:val="auto"/>
          <w:szCs w:val="25"/>
        </w:rPr>
      </w:pPr>
      <w:r w:rsidRPr="008C2690">
        <w:rPr>
          <w:rFonts w:ascii="Arial" w:hAnsi="Arial" w:cs="Arial"/>
          <w:bCs/>
          <w:color w:val="auto"/>
          <w:szCs w:val="25"/>
        </w:rPr>
        <w:t xml:space="preserve">6. After the completion of 15 min, the machine is automatically switched off. </w:t>
      </w:r>
    </w:p>
    <w:p w:rsidR="008C2690" w:rsidRDefault="00464805" w:rsidP="000146DC">
      <w:pPr>
        <w:pStyle w:val="Default"/>
        <w:ind w:left="270" w:hanging="270"/>
        <w:rPr>
          <w:rFonts w:ascii="Arial" w:hAnsi="Arial" w:cs="Arial"/>
          <w:bCs/>
          <w:color w:val="auto"/>
          <w:szCs w:val="25"/>
        </w:rPr>
      </w:pPr>
      <w:r w:rsidRPr="008C2690">
        <w:rPr>
          <w:rFonts w:ascii="Arial" w:hAnsi="Arial" w:cs="Arial"/>
          <w:bCs/>
          <w:color w:val="auto"/>
          <w:szCs w:val="25"/>
        </w:rPr>
        <w:t xml:space="preserve">7. The residue on different sieves </w:t>
      </w:r>
      <w:r w:rsidR="00C47E2E">
        <w:rPr>
          <w:rFonts w:ascii="Arial" w:hAnsi="Arial" w:cs="Arial"/>
          <w:bCs/>
          <w:color w:val="auto"/>
          <w:szCs w:val="25"/>
        </w:rPr>
        <w:t>are</w:t>
      </w:r>
      <w:r w:rsidRPr="008C2690">
        <w:rPr>
          <w:rFonts w:ascii="Arial" w:hAnsi="Arial" w:cs="Arial"/>
          <w:bCs/>
          <w:color w:val="auto"/>
          <w:szCs w:val="25"/>
        </w:rPr>
        <w:t xml:space="preserve"> collected and weighted. </w:t>
      </w:r>
    </w:p>
    <w:p w:rsidR="008C2690" w:rsidRDefault="008C2690" w:rsidP="008C2690">
      <w:pPr>
        <w:pStyle w:val="Default"/>
        <w:rPr>
          <w:rFonts w:ascii="Arial" w:hAnsi="Arial" w:cs="Arial"/>
          <w:bCs/>
          <w:color w:val="auto"/>
          <w:szCs w:val="25"/>
        </w:rPr>
      </w:pPr>
    </w:p>
    <w:p w:rsidR="00464805" w:rsidRPr="00992935" w:rsidRDefault="008C2690" w:rsidP="00992935">
      <w:pPr>
        <w:contextualSpacing/>
        <w:jc w:val="both"/>
        <w:rPr>
          <w:rFonts w:ascii="Arial" w:hAnsi="Arial" w:cs="Arial"/>
          <w:b/>
          <w:bCs/>
          <w:color w:val="FF0000"/>
          <w:sz w:val="24"/>
          <w:szCs w:val="24"/>
        </w:rPr>
      </w:pPr>
      <w:r w:rsidRPr="00992935">
        <w:rPr>
          <w:rFonts w:ascii="Arial" w:hAnsi="Arial" w:cs="Arial"/>
          <w:b/>
          <w:bCs/>
          <w:color w:val="FF0000"/>
          <w:sz w:val="24"/>
          <w:szCs w:val="24"/>
        </w:rPr>
        <w:t>T</w:t>
      </w:r>
      <w:r w:rsidR="00992935" w:rsidRPr="00992935">
        <w:rPr>
          <w:rFonts w:ascii="Arial" w:hAnsi="Arial" w:cs="Arial"/>
          <w:b/>
          <w:bCs/>
          <w:color w:val="FF0000"/>
          <w:sz w:val="24"/>
          <w:szCs w:val="24"/>
        </w:rPr>
        <w:t>ABULATION</w:t>
      </w:r>
    </w:p>
    <w:tbl>
      <w:tblPr>
        <w:tblStyle w:val="TableGrid"/>
        <w:tblW w:w="0" w:type="auto"/>
        <w:tblLook w:val="04A0"/>
      </w:tblPr>
      <w:tblGrid>
        <w:gridCol w:w="520"/>
        <w:gridCol w:w="971"/>
        <w:gridCol w:w="1057"/>
        <w:gridCol w:w="1246"/>
        <w:gridCol w:w="1276"/>
        <w:gridCol w:w="992"/>
        <w:gridCol w:w="968"/>
        <w:gridCol w:w="1405"/>
        <w:gridCol w:w="1141"/>
      </w:tblGrid>
      <w:tr w:rsidR="00845AC3" w:rsidTr="00C47E2E">
        <w:tc>
          <w:tcPr>
            <w:tcW w:w="520" w:type="dxa"/>
            <w:vAlign w:val="center"/>
          </w:tcPr>
          <w:p w:rsidR="00F210C0" w:rsidRDefault="00F210C0" w:rsidP="00C47E2E">
            <w:pPr>
              <w:pStyle w:val="Default"/>
              <w:jc w:val="center"/>
              <w:rPr>
                <w:rFonts w:ascii="Arial" w:hAnsi="Arial" w:cs="Arial"/>
                <w:bCs/>
                <w:color w:val="auto"/>
                <w:szCs w:val="25"/>
              </w:rPr>
            </w:pPr>
            <w:proofErr w:type="spellStart"/>
            <w:r>
              <w:rPr>
                <w:rFonts w:ascii="Arial" w:hAnsi="Arial" w:cs="Arial"/>
                <w:bCs/>
                <w:color w:val="auto"/>
                <w:szCs w:val="25"/>
              </w:rPr>
              <w:t>Sl</w:t>
            </w:r>
            <w:proofErr w:type="spellEnd"/>
          </w:p>
        </w:tc>
        <w:tc>
          <w:tcPr>
            <w:tcW w:w="971" w:type="dxa"/>
            <w:vAlign w:val="center"/>
          </w:tcPr>
          <w:p w:rsidR="00845AC3" w:rsidRPr="00C47E2E" w:rsidRDefault="00F210C0" w:rsidP="00C47E2E">
            <w:pPr>
              <w:pStyle w:val="Default"/>
              <w:jc w:val="center"/>
              <w:rPr>
                <w:rFonts w:ascii="Arial" w:hAnsi="Arial" w:cs="Arial"/>
                <w:bCs/>
                <w:szCs w:val="25"/>
              </w:rPr>
            </w:pPr>
            <w:r w:rsidRPr="00BC2F6B">
              <w:rPr>
                <w:rFonts w:ascii="Arial" w:hAnsi="Arial" w:cs="Arial"/>
                <w:bCs/>
                <w:szCs w:val="25"/>
              </w:rPr>
              <w:t>Sieve No</w:t>
            </w:r>
          </w:p>
        </w:tc>
        <w:tc>
          <w:tcPr>
            <w:tcW w:w="1057" w:type="dxa"/>
            <w:vAlign w:val="center"/>
          </w:tcPr>
          <w:p w:rsidR="00F210C0" w:rsidRPr="00BC2F6B" w:rsidRDefault="00845AC3" w:rsidP="00C47E2E">
            <w:pPr>
              <w:pStyle w:val="Default"/>
              <w:jc w:val="center"/>
              <w:rPr>
                <w:rFonts w:ascii="Arial" w:hAnsi="Arial" w:cs="Arial"/>
                <w:bCs/>
                <w:color w:val="auto"/>
                <w:szCs w:val="25"/>
              </w:rPr>
            </w:pPr>
            <w:r>
              <w:rPr>
                <w:rFonts w:ascii="Arial" w:hAnsi="Arial" w:cs="Arial"/>
                <w:bCs/>
                <w:szCs w:val="25"/>
              </w:rPr>
              <w:t>Mesh size in Microns</w:t>
            </w:r>
          </w:p>
        </w:tc>
        <w:tc>
          <w:tcPr>
            <w:tcW w:w="1246" w:type="dxa"/>
            <w:vAlign w:val="center"/>
          </w:tcPr>
          <w:p w:rsidR="00F210C0" w:rsidRPr="00BC2F6B" w:rsidRDefault="00845AC3" w:rsidP="00C47E2E">
            <w:pPr>
              <w:pStyle w:val="Default"/>
              <w:jc w:val="center"/>
              <w:rPr>
                <w:rFonts w:ascii="Arial" w:hAnsi="Arial" w:cs="Arial"/>
                <w:bCs/>
                <w:color w:val="auto"/>
                <w:szCs w:val="25"/>
              </w:rPr>
            </w:pPr>
            <w:r>
              <w:rPr>
                <w:rFonts w:ascii="Arial" w:hAnsi="Arial" w:cs="Arial"/>
                <w:bCs/>
                <w:szCs w:val="25"/>
              </w:rPr>
              <w:t xml:space="preserve">Mean size (µ </w:t>
            </w:r>
            <w:r w:rsidR="00C47E2E">
              <w:rPr>
                <w:rFonts w:ascii="Arial" w:hAnsi="Arial" w:cs="Arial"/>
                <w:bCs/>
                <w:szCs w:val="25"/>
              </w:rPr>
              <w:t>microns</w:t>
            </w:r>
            <w:r>
              <w:rPr>
                <w:rFonts w:ascii="Arial" w:hAnsi="Arial" w:cs="Arial"/>
                <w:bCs/>
                <w:szCs w:val="25"/>
              </w:rPr>
              <w:t>)</w:t>
            </w:r>
          </w:p>
        </w:tc>
        <w:tc>
          <w:tcPr>
            <w:tcW w:w="1276" w:type="dxa"/>
            <w:vAlign w:val="center"/>
          </w:tcPr>
          <w:p w:rsidR="00F210C0" w:rsidRDefault="00F210C0" w:rsidP="00C47E2E">
            <w:pPr>
              <w:pStyle w:val="Default"/>
              <w:jc w:val="center"/>
              <w:rPr>
                <w:rFonts w:ascii="Arial" w:hAnsi="Arial" w:cs="Arial"/>
                <w:bCs/>
                <w:szCs w:val="25"/>
              </w:rPr>
            </w:pPr>
            <w:r w:rsidRPr="00BC2F6B">
              <w:rPr>
                <w:rFonts w:ascii="Arial" w:hAnsi="Arial" w:cs="Arial"/>
                <w:bCs/>
                <w:szCs w:val="25"/>
              </w:rPr>
              <w:t>Mass Retained</w:t>
            </w:r>
          </w:p>
          <w:p w:rsidR="00F210C0" w:rsidRPr="00BC2F6B" w:rsidRDefault="00845AC3" w:rsidP="00C47E2E">
            <w:pPr>
              <w:pStyle w:val="Default"/>
              <w:jc w:val="center"/>
              <w:rPr>
                <w:rFonts w:ascii="Arial" w:hAnsi="Arial" w:cs="Arial"/>
                <w:bCs/>
                <w:color w:val="auto"/>
                <w:szCs w:val="25"/>
              </w:rPr>
            </w:pPr>
            <w:r w:rsidRPr="00845AC3">
              <w:rPr>
                <w:rFonts w:ascii="Arial" w:hAnsi="Arial" w:cs="Arial"/>
                <w:bCs/>
                <w:szCs w:val="25"/>
              </w:rPr>
              <w:t>-</w:t>
            </w:r>
            <w:r>
              <w:rPr>
                <w:rFonts w:ascii="Arial" w:hAnsi="Arial" w:cs="Arial"/>
                <w:bCs/>
                <w:szCs w:val="25"/>
              </w:rPr>
              <w:t xml:space="preserve"> </w:t>
            </w:r>
            <w:r w:rsidR="00347F1F">
              <w:rPr>
                <w:rFonts w:ascii="Arial" w:hAnsi="Arial" w:cs="Arial"/>
                <w:bCs/>
                <w:szCs w:val="25"/>
              </w:rPr>
              <w:t>R</w:t>
            </w:r>
            <w:r>
              <w:rPr>
                <w:rFonts w:ascii="Arial" w:hAnsi="Arial" w:cs="Arial"/>
                <w:bCs/>
                <w:szCs w:val="25"/>
              </w:rPr>
              <w:t xml:space="preserve"> (g)</w:t>
            </w:r>
          </w:p>
        </w:tc>
        <w:tc>
          <w:tcPr>
            <w:tcW w:w="992" w:type="dxa"/>
            <w:tcBorders>
              <w:right w:val="single" w:sz="4" w:space="0" w:color="auto"/>
            </w:tcBorders>
            <w:vAlign w:val="center"/>
          </w:tcPr>
          <w:p w:rsidR="00F210C0" w:rsidRPr="00BC2F6B" w:rsidRDefault="00F210C0" w:rsidP="00C47E2E">
            <w:pPr>
              <w:pStyle w:val="Default"/>
              <w:jc w:val="center"/>
              <w:rPr>
                <w:rFonts w:ascii="Arial" w:hAnsi="Arial" w:cs="Arial"/>
                <w:bCs/>
                <w:color w:val="auto"/>
                <w:szCs w:val="25"/>
              </w:rPr>
            </w:pPr>
            <w:r>
              <w:rPr>
                <w:rFonts w:ascii="Arial" w:hAnsi="Arial" w:cs="Arial"/>
                <w:bCs/>
                <w:szCs w:val="25"/>
              </w:rPr>
              <w:t xml:space="preserve">% </w:t>
            </w:r>
            <w:r w:rsidR="00347F1F">
              <w:rPr>
                <w:rFonts w:ascii="Arial" w:hAnsi="Arial" w:cs="Arial"/>
                <w:bCs/>
                <w:szCs w:val="25"/>
              </w:rPr>
              <w:t xml:space="preserve"> </w:t>
            </w:r>
            <w:r>
              <w:rPr>
                <w:rFonts w:ascii="Arial" w:hAnsi="Arial" w:cs="Arial"/>
                <w:bCs/>
                <w:szCs w:val="25"/>
              </w:rPr>
              <w:t>(R)</w:t>
            </w:r>
          </w:p>
        </w:tc>
        <w:tc>
          <w:tcPr>
            <w:tcW w:w="968" w:type="dxa"/>
            <w:tcBorders>
              <w:left w:val="single" w:sz="4" w:space="0" w:color="auto"/>
            </w:tcBorders>
            <w:vAlign w:val="center"/>
          </w:tcPr>
          <w:p w:rsidR="00F210C0" w:rsidRPr="00BC2F6B" w:rsidRDefault="00347F1F" w:rsidP="00C47E2E">
            <w:pPr>
              <w:jc w:val="center"/>
              <w:rPr>
                <w:rFonts w:ascii="Arial" w:hAnsi="Arial" w:cs="Arial"/>
                <w:bCs/>
                <w:szCs w:val="25"/>
              </w:rPr>
            </w:pPr>
            <w:r>
              <w:rPr>
                <w:rFonts w:ascii="Segoe UI Symbol" w:hAnsi="Segoe UI Symbol" w:cs="Arial"/>
                <w:bCs/>
                <w:szCs w:val="25"/>
              </w:rPr>
              <w:t>∑</w:t>
            </w:r>
            <w:r>
              <w:rPr>
                <w:rFonts w:ascii="Arial" w:hAnsi="Arial" w:cs="Arial"/>
                <w:bCs/>
                <w:szCs w:val="25"/>
              </w:rPr>
              <w:t>R</w:t>
            </w:r>
            <w:r w:rsidR="00845AC3">
              <w:rPr>
                <w:rFonts w:ascii="Arial" w:hAnsi="Arial" w:cs="Arial"/>
                <w:bCs/>
                <w:szCs w:val="25"/>
              </w:rPr>
              <w:t xml:space="preserve"> (g)</w:t>
            </w:r>
          </w:p>
        </w:tc>
        <w:tc>
          <w:tcPr>
            <w:tcW w:w="1405" w:type="dxa"/>
            <w:vAlign w:val="center"/>
          </w:tcPr>
          <w:p w:rsidR="00F210C0" w:rsidRPr="00BC2F6B" w:rsidRDefault="00F210C0" w:rsidP="00C47E2E">
            <w:pPr>
              <w:pStyle w:val="Default"/>
              <w:jc w:val="center"/>
              <w:rPr>
                <w:rFonts w:ascii="Arial" w:hAnsi="Arial" w:cs="Arial"/>
                <w:bCs/>
                <w:color w:val="auto"/>
                <w:szCs w:val="25"/>
              </w:rPr>
            </w:pPr>
            <w:r>
              <w:rPr>
                <w:rFonts w:ascii="Arial" w:hAnsi="Arial" w:cs="Arial"/>
                <w:bCs/>
                <w:szCs w:val="25"/>
              </w:rPr>
              <w:t>%</w:t>
            </w:r>
            <w:r w:rsidR="00347F1F">
              <w:rPr>
                <w:rFonts w:ascii="Arial" w:hAnsi="Arial" w:cs="Arial"/>
                <w:bCs/>
                <w:szCs w:val="25"/>
              </w:rPr>
              <w:t xml:space="preserve">  </w:t>
            </w:r>
            <w:r w:rsidR="00347F1F">
              <w:rPr>
                <w:rFonts w:ascii="Segoe UI Symbol" w:hAnsi="Segoe UI Symbol" w:cs="Arial"/>
                <w:bCs/>
                <w:color w:val="auto"/>
                <w:szCs w:val="25"/>
              </w:rPr>
              <w:t>∑</w:t>
            </w:r>
            <w:r w:rsidR="00347F1F">
              <w:rPr>
                <w:rFonts w:ascii="Arial" w:hAnsi="Arial" w:cs="Arial"/>
                <w:bCs/>
                <w:color w:val="auto"/>
                <w:szCs w:val="25"/>
              </w:rPr>
              <w:t>R</w:t>
            </w:r>
          </w:p>
        </w:tc>
        <w:tc>
          <w:tcPr>
            <w:tcW w:w="1141" w:type="dxa"/>
            <w:vAlign w:val="center"/>
          </w:tcPr>
          <w:p w:rsidR="00F210C0" w:rsidRDefault="00347F1F" w:rsidP="00C47E2E">
            <w:pPr>
              <w:pStyle w:val="Default"/>
              <w:jc w:val="center"/>
              <w:rPr>
                <w:rFonts w:ascii="Arial" w:hAnsi="Arial" w:cs="Arial"/>
                <w:bCs/>
                <w:color w:val="auto"/>
                <w:szCs w:val="25"/>
              </w:rPr>
            </w:pPr>
            <w:r>
              <w:rPr>
                <w:rFonts w:ascii="Arial" w:hAnsi="Arial" w:cs="Arial"/>
                <w:bCs/>
                <w:color w:val="auto"/>
                <w:szCs w:val="25"/>
              </w:rPr>
              <w:t xml:space="preserve">% </w:t>
            </w:r>
            <w:r w:rsidR="00F210C0">
              <w:rPr>
                <w:rFonts w:ascii="Arial" w:hAnsi="Arial" w:cs="Arial"/>
                <w:bCs/>
                <w:color w:val="auto"/>
                <w:szCs w:val="25"/>
              </w:rPr>
              <w:t>Pass</w:t>
            </w:r>
          </w:p>
          <w:p w:rsidR="00347F1F" w:rsidRPr="00BC2F6B" w:rsidRDefault="00347F1F" w:rsidP="00C47E2E">
            <w:pPr>
              <w:pStyle w:val="Default"/>
              <w:jc w:val="center"/>
              <w:rPr>
                <w:rFonts w:ascii="Arial" w:hAnsi="Arial" w:cs="Arial"/>
                <w:bCs/>
                <w:color w:val="auto"/>
                <w:szCs w:val="25"/>
              </w:rPr>
            </w:pPr>
            <w:r>
              <w:rPr>
                <w:rFonts w:ascii="Arial" w:hAnsi="Arial" w:cs="Arial"/>
                <w:bCs/>
                <w:color w:val="auto"/>
                <w:szCs w:val="25"/>
              </w:rPr>
              <w:t>100-</w:t>
            </w:r>
            <w:r>
              <w:rPr>
                <w:rFonts w:ascii="Segoe UI Symbol" w:hAnsi="Segoe UI Symbol" w:cs="Arial"/>
                <w:bCs/>
                <w:color w:val="auto"/>
                <w:szCs w:val="25"/>
              </w:rPr>
              <w:t>∑</w:t>
            </w:r>
            <w:r>
              <w:rPr>
                <w:rFonts w:ascii="Arial" w:hAnsi="Arial" w:cs="Arial"/>
                <w:bCs/>
                <w:color w:val="auto"/>
                <w:szCs w:val="25"/>
              </w:rPr>
              <w:t>R</w:t>
            </w:r>
          </w:p>
        </w:tc>
      </w:tr>
      <w:tr w:rsidR="00845AC3" w:rsidTr="00845AC3">
        <w:tc>
          <w:tcPr>
            <w:tcW w:w="520" w:type="dxa"/>
          </w:tcPr>
          <w:p w:rsidR="00F210C0" w:rsidRDefault="00845AC3" w:rsidP="008C2690">
            <w:pPr>
              <w:pStyle w:val="Default"/>
              <w:rPr>
                <w:rFonts w:ascii="Arial" w:hAnsi="Arial" w:cs="Arial"/>
                <w:bCs/>
                <w:color w:val="auto"/>
                <w:szCs w:val="25"/>
              </w:rPr>
            </w:pPr>
            <w:r>
              <w:rPr>
                <w:rFonts w:ascii="Arial" w:hAnsi="Arial" w:cs="Arial"/>
                <w:bCs/>
                <w:color w:val="auto"/>
                <w:szCs w:val="25"/>
              </w:rPr>
              <w:t>1</w:t>
            </w:r>
          </w:p>
        </w:tc>
        <w:tc>
          <w:tcPr>
            <w:tcW w:w="971" w:type="dxa"/>
          </w:tcPr>
          <w:p w:rsidR="00F210C0" w:rsidRDefault="00845AC3" w:rsidP="008C2690">
            <w:pPr>
              <w:pStyle w:val="Default"/>
              <w:rPr>
                <w:rFonts w:ascii="Arial" w:hAnsi="Arial" w:cs="Arial"/>
                <w:bCs/>
                <w:color w:val="auto"/>
                <w:szCs w:val="25"/>
              </w:rPr>
            </w:pPr>
            <w:r w:rsidRPr="00845AC3">
              <w:rPr>
                <w:rFonts w:ascii="Arial" w:hAnsi="Arial" w:cs="Arial"/>
                <w:bCs/>
                <w:color w:val="auto"/>
                <w:sz w:val="22"/>
                <w:szCs w:val="25"/>
              </w:rPr>
              <w:t>+12</w:t>
            </w:r>
          </w:p>
        </w:tc>
        <w:tc>
          <w:tcPr>
            <w:tcW w:w="1057" w:type="dxa"/>
          </w:tcPr>
          <w:p w:rsidR="00F210C0" w:rsidRDefault="00845AC3" w:rsidP="00C47E2E">
            <w:pPr>
              <w:pStyle w:val="Default"/>
              <w:jc w:val="center"/>
              <w:rPr>
                <w:rFonts w:ascii="Arial" w:hAnsi="Arial" w:cs="Arial"/>
                <w:bCs/>
                <w:color w:val="auto"/>
                <w:szCs w:val="25"/>
              </w:rPr>
            </w:pPr>
            <w:r>
              <w:rPr>
                <w:rFonts w:ascii="Arial" w:hAnsi="Arial" w:cs="Arial"/>
                <w:bCs/>
                <w:color w:val="auto"/>
                <w:szCs w:val="25"/>
              </w:rPr>
              <w:t>1410</w:t>
            </w:r>
          </w:p>
        </w:tc>
        <w:tc>
          <w:tcPr>
            <w:tcW w:w="1246" w:type="dxa"/>
          </w:tcPr>
          <w:p w:rsidR="00F210C0" w:rsidRDefault="00F210C0" w:rsidP="00C47E2E">
            <w:pPr>
              <w:pStyle w:val="Default"/>
              <w:jc w:val="center"/>
              <w:rPr>
                <w:rFonts w:ascii="Arial" w:hAnsi="Arial" w:cs="Arial"/>
                <w:bCs/>
                <w:color w:val="auto"/>
                <w:szCs w:val="25"/>
              </w:rPr>
            </w:pPr>
          </w:p>
        </w:tc>
        <w:tc>
          <w:tcPr>
            <w:tcW w:w="1276" w:type="dxa"/>
          </w:tcPr>
          <w:p w:rsidR="00F210C0" w:rsidRDefault="00F210C0" w:rsidP="008C2690">
            <w:pPr>
              <w:pStyle w:val="Default"/>
              <w:rPr>
                <w:rFonts w:ascii="Arial" w:hAnsi="Arial" w:cs="Arial"/>
                <w:bCs/>
                <w:color w:val="auto"/>
                <w:szCs w:val="25"/>
              </w:rPr>
            </w:pPr>
          </w:p>
        </w:tc>
        <w:tc>
          <w:tcPr>
            <w:tcW w:w="992" w:type="dxa"/>
            <w:tcBorders>
              <w:right w:val="single" w:sz="4" w:space="0" w:color="auto"/>
            </w:tcBorders>
          </w:tcPr>
          <w:p w:rsidR="00F210C0" w:rsidRDefault="00F210C0" w:rsidP="008C2690">
            <w:pPr>
              <w:pStyle w:val="Default"/>
              <w:rPr>
                <w:rFonts w:ascii="Arial" w:hAnsi="Arial" w:cs="Arial"/>
                <w:bCs/>
                <w:color w:val="auto"/>
                <w:szCs w:val="25"/>
              </w:rPr>
            </w:pPr>
          </w:p>
        </w:tc>
        <w:tc>
          <w:tcPr>
            <w:tcW w:w="968" w:type="dxa"/>
            <w:tcBorders>
              <w:left w:val="single" w:sz="4" w:space="0" w:color="auto"/>
            </w:tcBorders>
          </w:tcPr>
          <w:p w:rsidR="00F210C0" w:rsidRDefault="00F210C0" w:rsidP="008C2690">
            <w:pPr>
              <w:pStyle w:val="Default"/>
              <w:rPr>
                <w:rFonts w:ascii="Arial" w:hAnsi="Arial" w:cs="Arial"/>
                <w:bCs/>
                <w:color w:val="auto"/>
                <w:szCs w:val="25"/>
              </w:rPr>
            </w:pPr>
          </w:p>
        </w:tc>
        <w:tc>
          <w:tcPr>
            <w:tcW w:w="1405" w:type="dxa"/>
          </w:tcPr>
          <w:p w:rsidR="00F210C0" w:rsidRDefault="00F210C0" w:rsidP="008C2690">
            <w:pPr>
              <w:pStyle w:val="Default"/>
              <w:rPr>
                <w:rFonts w:ascii="Arial" w:hAnsi="Arial" w:cs="Arial"/>
                <w:bCs/>
                <w:color w:val="auto"/>
                <w:szCs w:val="25"/>
              </w:rPr>
            </w:pPr>
          </w:p>
        </w:tc>
        <w:tc>
          <w:tcPr>
            <w:tcW w:w="1141" w:type="dxa"/>
          </w:tcPr>
          <w:p w:rsidR="00F210C0" w:rsidRDefault="00F210C0" w:rsidP="008C2690">
            <w:pPr>
              <w:pStyle w:val="Default"/>
              <w:rPr>
                <w:rFonts w:ascii="Arial" w:hAnsi="Arial" w:cs="Arial"/>
                <w:bCs/>
                <w:color w:val="auto"/>
                <w:szCs w:val="25"/>
              </w:rPr>
            </w:pPr>
          </w:p>
        </w:tc>
      </w:tr>
      <w:tr w:rsidR="00845AC3" w:rsidTr="00845AC3">
        <w:tc>
          <w:tcPr>
            <w:tcW w:w="520" w:type="dxa"/>
          </w:tcPr>
          <w:p w:rsidR="00F210C0" w:rsidRDefault="00845AC3" w:rsidP="008C2690">
            <w:pPr>
              <w:pStyle w:val="Default"/>
              <w:rPr>
                <w:rFonts w:ascii="Arial" w:hAnsi="Arial" w:cs="Arial"/>
                <w:bCs/>
                <w:color w:val="auto"/>
                <w:szCs w:val="25"/>
              </w:rPr>
            </w:pPr>
            <w:r>
              <w:rPr>
                <w:rFonts w:ascii="Arial" w:hAnsi="Arial" w:cs="Arial"/>
                <w:bCs/>
                <w:color w:val="auto"/>
                <w:szCs w:val="25"/>
              </w:rPr>
              <w:t>2</w:t>
            </w:r>
          </w:p>
        </w:tc>
        <w:tc>
          <w:tcPr>
            <w:tcW w:w="971" w:type="dxa"/>
          </w:tcPr>
          <w:p w:rsidR="00F210C0" w:rsidRDefault="00845AC3" w:rsidP="00845AC3">
            <w:pPr>
              <w:pStyle w:val="Default"/>
              <w:rPr>
                <w:rFonts w:ascii="Arial" w:hAnsi="Arial" w:cs="Arial"/>
                <w:bCs/>
                <w:color w:val="auto"/>
                <w:szCs w:val="25"/>
              </w:rPr>
            </w:pPr>
            <w:r w:rsidRPr="00845AC3">
              <w:rPr>
                <w:rFonts w:ascii="Arial" w:hAnsi="Arial" w:cs="Arial"/>
                <w:bCs/>
                <w:color w:val="auto"/>
                <w:sz w:val="22"/>
                <w:szCs w:val="25"/>
              </w:rPr>
              <w:t>-12+14</w:t>
            </w:r>
          </w:p>
        </w:tc>
        <w:tc>
          <w:tcPr>
            <w:tcW w:w="1057" w:type="dxa"/>
          </w:tcPr>
          <w:p w:rsidR="00F210C0" w:rsidRDefault="00845AC3" w:rsidP="00C47E2E">
            <w:pPr>
              <w:pStyle w:val="Default"/>
              <w:jc w:val="center"/>
              <w:rPr>
                <w:rFonts w:ascii="Arial" w:hAnsi="Arial" w:cs="Arial"/>
                <w:bCs/>
                <w:color w:val="auto"/>
                <w:szCs w:val="25"/>
              </w:rPr>
            </w:pPr>
            <w:r>
              <w:rPr>
                <w:rFonts w:ascii="Arial" w:hAnsi="Arial" w:cs="Arial"/>
                <w:bCs/>
                <w:color w:val="auto"/>
                <w:szCs w:val="25"/>
              </w:rPr>
              <w:t>1190</w:t>
            </w:r>
          </w:p>
        </w:tc>
        <w:tc>
          <w:tcPr>
            <w:tcW w:w="1246" w:type="dxa"/>
          </w:tcPr>
          <w:p w:rsidR="00F210C0" w:rsidRDefault="00845AC3" w:rsidP="00C47E2E">
            <w:pPr>
              <w:pStyle w:val="Default"/>
              <w:jc w:val="center"/>
              <w:rPr>
                <w:rFonts w:ascii="Arial" w:hAnsi="Arial" w:cs="Arial"/>
                <w:bCs/>
                <w:color w:val="auto"/>
                <w:szCs w:val="25"/>
              </w:rPr>
            </w:pPr>
            <w:r>
              <w:rPr>
                <w:rFonts w:ascii="Arial" w:hAnsi="Arial" w:cs="Arial"/>
                <w:bCs/>
                <w:color w:val="auto"/>
                <w:szCs w:val="25"/>
              </w:rPr>
              <w:t>1300</w:t>
            </w:r>
          </w:p>
        </w:tc>
        <w:tc>
          <w:tcPr>
            <w:tcW w:w="1276" w:type="dxa"/>
          </w:tcPr>
          <w:p w:rsidR="00F210C0" w:rsidRDefault="00F210C0" w:rsidP="008C2690">
            <w:pPr>
              <w:pStyle w:val="Default"/>
              <w:rPr>
                <w:rFonts w:ascii="Arial" w:hAnsi="Arial" w:cs="Arial"/>
                <w:bCs/>
                <w:color w:val="auto"/>
                <w:szCs w:val="25"/>
              </w:rPr>
            </w:pPr>
          </w:p>
        </w:tc>
        <w:tc>
          <w:tcPr>
            <w:tcW w:w="992" w:type="dxa"/>
            <w:tcBorders>
              <w:right w:val="single" w:sz="4" w:space="0" w:color="auto"/>
            </w:tcBorders>
          </w:tcPr>
          <w:p w:rsidR="00F210C0" w:rsidRDefault="00F210C0" w:rsidP="008C2690">
            <w:pPr>
              <w:pStyle w:val="Default"/>
              <w:rPr>
                <w:rFonts w:ascii="Arial" w:hAnsi="Arial" w:cs="Arial"/>
                <w:bCs/>
                <w:color w:val="auto"/>
                <w:szCs w:val="25"/>
              </w:rPr>
            </w:pPr>
          </w:p>
        </w:tc>
        <w:tc>
          <w:tcPr>
            <w:tcW w:w="968" w:type="dxa"/>
            <w:tcBorders>
              <w:left w:val="single" w:sz="4" w:space="0" w:color="auto"/>
            </w:tcBorders>
          </w:tcPr>
          <w:p w:rsidR="00F210C0" w:rsidRDefault="00F210C0" w:rsidP="008C2690">
            <w:pPr>
              <w:pStyle w:val="Default"/>
              <w:rPr>
                <w:rFonts w:ascii="Arial" w:hAnsi="Arial" w:cs="Arial"/>
                <w:bCs/>
                <w:color w:val="auto"/>
                <w:szCs w:val="25"/>
              </w:rPr>
            </w:pPr>
          </w:p>
        </w:tc>
        <w:tc>
          <w:tcPr>
            <w:tcW w:w="1405" w:type="dxa"/>
          </w:tcPr>
          <w:p w:rsidR="00F210C0" w:rsidRDefault="00F210C0" w:rsidP="008C2690">
            <w:pPr>
              <w:pStyle w:val="Default"/>
              <w:rPr>
                <w:rFonts w:ascii="Arial" w:hAnsi="Arial" w:cs="Arial"/>
                <w:bCs/>
                <w:color w:val="auto"/>
                <w:szCs w:val="25"/>
              </w:rPr>
            </w:pPr>
          </w:p>
        </w:tc>
        <w:tc>
          <w:tcPr>
            <w:tcW w:w="1141" w:type="dxa"/>
          </w:tcPr>
          <w:p w:rsidR="00F210C0" w:rsidRDefault="00F210C0" w:rsidP="008C2690">
            <w:pPr>
              <w:pStyle w:val="Default"/>
              <w:rPr>
                <w:rFonts w:ascii="Arial" w:hAnsi="Arial" w:cs="Arial"/>
                <w:bCs/>
                <w:color w:val="auto"/>
                <w:szCs w:val="25"/>
              </w:rPr>
            </w:pPr>
          </w:p>
        </w:tc>
      </w:tr>
      <w:tr w:rsidR="00845AC3" w:rsidTr="00845AC3">
        <w:tc>
          <w:tcPr>
            <w:tcW w:w="520" w:type="dxa"/>
          </w:tcPr>
          <w:p w:rsidR="00F210C0" w:rsidRDefault="003301DF" w:rsidP="008C2690">
            <w:pPr>
              <w:pStyle w:val="Default"/>
              <w:rPr>
                <w:rFonts w:ascii="Arial" w:hAnsi="Arial" w:cs="Arial"/>
                <w:bCs/>
                <w:color w:val="auto"/>
                <w:szCs w:val="25"/>
              </w:rPr>
            </w:pPr>
            <w:r>
              <w:rPr>
                <w:rFonts w:ascii="Arial" w:hAnsi="Arial" w:cs="Arial"/>
                <w:bCs/>
                <w:color w:val="auto"/>
                <w:szCs w:val="25"/>
              </w:rPr>
              <w:t>…</w:t>
            </w:r>
          </w:p>
        </w:tc>
        <w:tc>
          <w:tcPr>
            <w:tcW w:w="971" w:type="dxa"/>
          </w:tcPr>
          <w:p w:rsidR="00F210C0" w:rsidRDefault="00845AC3" w:rsidP="008C2690">
            <w:pPr>
              <w:pStyle w:val="Default"/>
              <w:rPr>
                <w:rFonts w:ascii="Arial" w:hAnsi="Arial" w:cs="Arial"/>
                <w:bCs/>
                <w:color w:val="auto"/>
                <w:szCs w:val="25"/>
              </w:rPr>
            </w:pPr>
            <w:r>
              <w:rPr>
                <w:rFonts w:ascii="Arial" w:hAnsi="Arial" w:cs="Arial"/>
                <w:bCs/>
                <w:color w:val="auto"/>
                <w:szCs w:val="25"/>
              </w:rPr>
              <w:t>-14+20</w:t>
            </w:r>
          </w:p>
        </w:tc>
        <w:tc>
          <w:tcPr>
            <w:tcW w:w="1057" w:type="dxa"/>
          </w:tcPr>
          <w:p w:rsidR="00F210C0" w:rsidRDefault="00845AC3" w:rsidP="00C47E2E">
            <w:pPr>
              <w:pStyle w:val="Default"/>
              <w:jc w:val="center"/>
              <w:rPr>
                <w:rFonts w:ascii="Arial" w:hAnsi="Arial" w:cs="Arial"/>
                <w:bCs/>
                <w:color w:val="auto"/>
                <w:szCs w:val="25"/>
              </w:rPr>
            </w:pPr>
            <w:r>
              <w:rPr>
                <w:rFonts w:ascii="Arial" w:hAnsi="Arial" w:cs="Arial"/>
                <w:bCs/>
                <w:color w:val="auto"/>
                <w:szCs w:val="25"/>
              </w:rPr>
              <w:t>840</w:t>
            </w:r>
          </w:p>
        </w:tc>
        <w:tc>
          <w:tcPr>
            <w:tcW w:w="1246" w:type="dxa"/>
          </w:tcPr>
          <w:p w:rsidR="00F210C0" w:rsidRDefault="00845AC3" w:rsidP="00C47E2E">
            <w:pPr>
              <w:pStyle w:val="Default"/>
              <w:jc w:val="center"/>
              <w:rPr>
                <w:rFonts w:ascii="Arial" w:hAnsi="Arial" w:cs="Arial"/>
                <w:bCs/>
                <w:color w:val="auto"/>
                <w:szCs w:val="25"/>
              </w:rPr>
            </w:pPr>
            <w:r>
              <w:rPr>
                <w:rFonts w:ascii="Arial" w:hAnsi="Arial" w:cs="Arial"/>
                <w:bCs/>
                <w:color w:val="auto"/>
                <w:szCs w:val="25"/>
              </w:rPr>
              <w:t>1015</w:t>
            </w:r>
          </w:p>
        </w:tc>
        <w:tc>
          <w:tcPr>
            <w:tcW w:w="1276" w:type="dxa"/>
          </w:tcPr>
          <w:p w:rsidR="00F210C0" w:rsidRDefault="00F210C0" w:rsidP="008C2690">
            <w:pPr>
              <w:pStyle w:val="Default"/>
              <w:rPr>
                <w:rFonts w:ascii="Arial" w:hAnsi="Arial" w:cs="Arial"/>
                <w:bCs/>
                <w:color w:val="auto"/>
                <w:szCs w:val="25"/>
              </w:rPr>
            </w:pPr>
          </w:p>
        </w:tc>
        <w:tc>
          <w:tcPr>
            <w:tcW w:w="992" w:type="dxa"/>
            <w:tcBorders>
              <w:right w:val="single" w:sz="4" w:space="0" w:color="auto"/>
            </w:tcBorders>
          </w:tcPr>
          <w:p w:rsidR="00F210C0" w:rsidRDefault="00F210C0" w:rsidP="008C2690">
            <w:pPr>
              <w:pStyle w:val="Default"/>
              <w:rPr>
                <w:rFonts w:ascii="Arial" w:hAnsi="Arial" w:cs="Arial"/>
                <w:bCs/>
                <w:color w:val="auto"/>
                <w:szCs w:val="25"/>
              </w:rPr>
            </w:pPr>
          </w:p>
        </w:tc>
        <w:tc>
          <w:tcPr>
            <w:tcW w:w="968" w:type="dxa"/>
            <w:tcBorders>
              <w:left w:val="single" w:sz="4" w:space="0" w:color="auto"/>
            </w:tcBorders>
          </w:tcPr>
          <w:p w:rsidR="00F210C0" w:rsidRDefault="00F210C0" w:rsidP="008C2690">
            <w:pPr>
              <w:pStyle w:val="Default"/>
              <w:rPr>
                <w:rFonts w:ascii="Arial" w:hAnsi="Arial" w:cs="Arial"/>
                <w:bCs/>
                <w:color w:val="auto"/>
                <w:szCs w:val="25"/>
              </w:rPr>
            </w:pPr>
          </w:p>
        </w:tc>
        <w:tc>
          <w:tcPr>
            <w:tcW w:w="1405" w:type="dxa"/>
          </w:tcPr>
          <w:p w:rsidR="00F210C0" w:rsidRDefault="00F210C0" w:rsidP="008C2690">
            <w:pPr>
              <w:pStyle w:val="Default"/>
              <w:rPr>
                <w:rFonts w:ascii="Arial" w:hAnsi="Arial" w:cs="Arial"/>
                <w:bCs/>
                <w:color w:val="auto"/>
                <w:szCs w:val="25"/>
              </w:rPr>
            </w:pPr>
          </w:p>
        </w:tc>
        <w:tc>
          <w:tcPr>
            <w:tcW w:w="1141" w:type="dxa"/>
          </w:tcPr>
          <w:p w:rsidR="00F210C0" w:rsidRDefault="00F210C0" w:rsidP="008C2690">
            <w:pPr>
              <w:pStyle w:val="Default"/>
              <w:rPr>
                <w:rFonts w:ascii="Arial" w:hAnsi="Arial" w:cs="Arial"/>
                <w:bCs/>
                <w:color w:val="auto"/>
                <w:szCs w:val="25"/>
              </w:rPr>
            </w:pPr>
          </w:p>
        </w:tc>
      </w:tr>
      <w:tr w:rsidR="003301DF" w:rsidTr="00845AC3">
        <w:tc>
          <w:tcPr>
            <w:tcW w:w="520" w:type="dxa"/>
          </w:tcPr>
          <w:p w:rsidR="003301DF" w:rsidRDefault="003301DF" w:rsidP="008C2690">
            <w:pPr>
              <w:pStyle w:val="Default"/>
              <w:rPr>
                <w:rFonts w:ascii="Arial" w:hAnsi="Arial" w:cs="Arial"/>
                <w:bCs/>
                <w:color w:val="auto"/>
                <w:szCs w:val="25"/>
              </w:rPr>
            </w:pPr>
            <w:r>
              <w:rPr>
                <w:rFonts w:ascii="Arial" w:hAnsi="Arial" w:cs="Arial"/>
                <w:bCs/>
                <w:color w:val="auto"/>
                <w:szCs w:val="25"/>
              </w:rPr>
              <w:t>…</w:t>
            </w:r>
          </w:p>
        </w:tc>
        <w:tc>
          <w:tcPr>
            <w:tcW w:w="971" w:type="dxa"/>
          </w:tcPr>
          <w:p w:rsidR="003301DF" w:rsidRDefault="003301DF" w:rsidP="008C2690">
            <w:pPr>
              <w:pStyle w:val="Default"/>
              <w:rPr>
                <w:rFonts w:ascii="Arial" w:hAnsi="Arial" w:cs="Arial"/>
                <w:bCs/>
                <w:color w:val="auto"/>
                <w:szCs w:val="25"/>
              </w:rPr>
            </w:pPr>
          </w:p>
        </w:tc>
        <w:tc>
          <w:tcPr>
            <w:tcW w:w="1057" w:type="dxa"/>
          </w:tcPr>
          <w:p w:rsidR="003301DF" w:rsidRDefault="003301DF" w:rsidP="00C47E2E">
            <w:pPr>
              <w:pStyle w:val="Default"/>
              <w:jc w:val="center"/>
              <w:rPr>
                <w:rFonts w:ascii="Arial" w:hAnsi="Arial" w:cs="Arial"/>
                <w:bCs/>
                <w:color w:val="auto"/>
                <w:szCs w:val="25"/>
              </w:rPr>
            </w:pPr>
          </w:p>
        </w:tc>
        <w:tc>
          <w:tcPr>
            <w:tcW w:w="1246" w:type="dxa"/>
          </w:tcPr>
          <w:p w:rsidR="003301DF" w:rsidRDefault="003301DF" w:rsidP="00C47E2E">
            <w:pPr>
              <w:pStyle w:val="Default"/>
              <w:jc w:val="center"/>
              <w:rPr>
                <w:rFonts w:ascii="Arial" w:hAnsi="Arial" w:cs="Arial"/>
                <w:bCs/>
                <w:color w:val="auto"/>
                <w:szCs w:val="25"/>
              </w:rPr>
            </w:pPr>
          </w:p>
        </w:tc>
        <w:tc>
          <w:tcPr>
            <w:tcW w:w="1276" w:type="dxa"/>
          </w:tcPr>
          <w:p w:rsidR="003301DF" w:rsidRDefault="003301DF" w:rsidP="008C2690">
            <w:pPr>
              <w:pStyle w:val="Default"/>
              <w:rPr>
                <w:rFonts w:ascii="Arial" w:hAnsi="Arial" w:cs="Arial"/>
                <w:bCs/>
                <w:color w:val="auto"/>
                <w:szCs w:val="25"/>
              </w:rPr>
            </w:pPr>
          </w:p>
        </w:tc>
        <w:tc>
          <w:tcPr>
            <w:tcW w:w="992" w:type="dxa"/>
            <w:tcBorders>
              <w:right w:val="single" w:sz="4" w:space="0" w:color="auto"/>
            </w:tcBorders>
          </w:tcPr>
          <w:p w:rsidR="003301DF" w:rsidRDefault="003301DF" w:rsidP="008C2690">
            <w:pPr>
              <w:pStyle w:val="Default"/>
              <w:rPr>
                <w:rFonts w:ascii="Arial" w:hAnsi="Arial" w:cs="Arial"/>
                <w:bCs/>
                <w:color w:val="auto"/>
                <w:szCs w:val="25"/>
              </w:rPr>
            </w:pPr>
          </w:p>
        </w:tc>
        <w:tc>
          <w:tcPr>
            <w:tcW w:w="968" w:type="dxa"/>
            <w:tcBorders>
              <w:left w:val="single" w:sz="4" w:space="0" w:color="auto"/>
            </w:tcBorders>
          </w:tcPr>
          <w:p w:rsidR="003301DF" w:rsidRDefault="003301DF" w:rsidP="008C2690">
            <w:pPr>
              <w:pStyle w:val="Default"/>
              <w:rPr>
                <w:rFonts w:ascii="Arial" w:hAnsi="Arial" w:cs="Arial"/>
                <w:bCs/>
                <w:color w:val="auto"/>
                <w:szCs w:val="25"/>
              </w:rPr>
            </w:pPr>
          </w:p>
        </w:tc>
        <w:tc>
          <w:tcPr>
            <w:tcW w:w="1405" w:type="dxa"/>
          </w:tcPr>
          <w:p w:rsidR="003301DF" w:rsidRDefault="003301DF" w:rsidP="008C2690">
            <w:pPr>
              <w:pStyle w:val="Default"/>
              <w:rPr>
                <w:rFonts w:ascii="Arial" w:hAnsi="Arial" w:cs="Arial"/>
                <w:bCs/>
                <w:color w:val="auto"/>
                <w:szCs w:val="25"/>
              </w:rPr>
            </w:pPr>
          </w:p>
        </w:tc>
        <w:tc>
          <w:tcPr>
            <w:tcW w:w="1141" w:type="dxa"/>
          </w:tcPr>
          <w:p w:rsidR="003301DF" w:rsidRDefault="003301DF" w:rsidP="008C2690">
            <w:pPr>
              <w:pStyle w:val="Default"/>
              <w:rPr>
                <w:rFonts w:ascii="Arial" w:hAnsi="Arial" w:cs="Arial"/>
                <w:bCs/>
                <w:color w:val="auto"/>
                <w:szCs w:val="25"/>
              </w:rPr>
            </w:pPr>
          </w:p>
        </w:tc>
      </w:tr>
      <w:tr w:rsidR="003301DF" w:rsidTr="00845AC3">
        <w:tc>
          <w:tcPr>
            <w:tcW w:w="520" w:type="dxa"/>
          </w:tcPr>
          <w:p w:rsidR="003301DF" w:rsidRDefault="003301DF" w:rsidP="008C2690">
            <w:pPr>
              <w:pStyle w:val="Default"/>
              <w:rPr>
                <w:rFonts w:ascii="Arial" w:hAnsi="Arial" w:cs="Arial"/>
                <w:bCs/>
                <w:color w:val="auto"/>
                <w:szCs w:val="25"/>
              </w:rPr>
            </w:pPr>
            <w:r>
              <w:rPr>
                <w:rFonts w:ascii="Arial" w:hAnsi="Arial" w:cs="Arial"/>
                <w:bCs/>
                <w:color w:val="auto"/>
                <w:szCs w:val="25"/>
              </w:rPr>
              <w:t>N</w:t>
            </w:r>
          </w:p>
        </w:tc>
        <w:tc>
          <w:tcPr>
            <w:tcW w:w="971" w:type="dxa"/>
          </w:tcPr>
          <w:p w:rsidR="003301DF" w:rsidRDefault="003301DF" w:rsidP="008C2690">
            <w:pPr>
              <w:pStyle w:val="Default"/>
              <w:rPr>
                <w:rFonts w:ascii="Arial" w:hAnsi="Arial" w:cs="Arial"/>
                <w:bCs/>
                <w:color w:val="auto"/>
                <w:szCs w:val="25"/>
              </w:rPr>
            </w:pPr>
          </w:p>
        </w:tc>
        <w:tc>
          <w:tcPr>
            <w:tcW w:w="1057" w:type="dxa"/>
          </w:tcPr>
          <w:p w:rsidR="003301DF" w:rsidRDefault="003301DF" w:rsidP="00C47E2E">
            <w:pPr>
              <w:pStyle w:val="Default"/>
              <w:jc w:val="center"/>
              <w:rPr>
                <w:rFonts w:ascii="Arial" w:hAnsi="Arial" w:cs="Arial"/>
                <w:bCs/>
                <w:color w:val="auto"/>
                <w:szCs w:val="25"/>
              </w:rPr>
            </w:pPr>
          </w:p>
        </w:tc>
        <w:tc>
          <w:tcPr>
            <w:tcW w:w="1246" w:type="dxa"/>
          </w:tcPr>
          <w:p w:rsidR="003301DF" w:rsidRDefault="003301DF" w:rsidP="00C47E2E">
            <w:pPr>
              <w:pStyle w:val="Default"/>
              <w:jc w:val="center"/>
              <w:rPr>
                <w:rFonts w:ascii="Arial" w:hAnsi="Arial" w:cs="Arial"/>
                <w:bCs/>
                <w:color w:val="auto"/>
                <w:szCs w:val="25"/>
              </w:rPr>
            </w:pPr>
          </w:p>
        </w:tc>
        <w:tc>
          <w:tcPr>
            <w:tcW w:w="1276" w:type="dxa"/>
          </w:tcPr>
          <w:p w:rsidR="003301DF" w:rsidRDefault="003301DF" w:rsidP="008C2690">
            <w:pPr>
              <w:pStyle w:val="Default"/>
              <w:rPr>
                <w:rFonts w:ascii="Arial" w:hAnsi="Arial" w:cs="Arial"/>
                <w:bCs/>
                <w:color w:val="auto"/>
                <w:szCs w:val="25"/>
              </w:rPr>
            </w:pPr>
          </w:p>
        </w:tc>
        <w:tc>
          <w:tcPr>
            <w:tcW w:w="992" w:type="dxa"/>
            <w:tcBorders>
              <w:right w:val="single" w:sz="4" w:space="0" w:color="auto"/>
            </w:tcBorders>
          </w:tcPr>
          <w:p w:rsidR="003301DF" w:rsidRDefault="003301DF" w:rsidP="008C2690">
            <w:pPr>
              <w:pStyle w:val="Default"/>
              <w:rPr>
                <w:rFonts w:ascii="Arial" w:hAnsi="Arial" w:cs="Arial"/>
                <w:bCs/>
                <w:color w:val="auto"/>
                <w:szCs w:val="25"/>
              </w:rPr>
            </w:pPr>
          </w:p>
        </w:tc>
        <w:tc>
          <w:tcPr>
            <w:tcW w:w="968" w:type="dxa"/>
            <w:tcBorders>
              <w:left w:val="single" w:sz="4" w:space="0" w:color="auto"/>
            </w:tcBorders>
          </w:tcPr>
          <w:p w:rsidR="003301DF" w:rsidRDefault="003301DF" w:rsidP="008C2690">
            <w:pPr>
              <w:pStyle w:val="Default"/>
              <w:rPr>
                <w:rFonts w:ascii="Arial" w:hAnsi="Arial" w:cs="Arial"/>
                <w:bCs/>
                <w:color w:val="auto"/>
                <w:szCs w:val="25"/>
              </w:rPr>
            </w:pPr>
          </w:p>
        </w:tc>
        <w:tc>
          <w:tcPr>
            <w:tcW w:w="1405" w:type="dxa"/>
          </w:tcPr>
          <w:p w:rsidR="003301DF" w:rsidRDefault="003301DF" w:rsidP="008C2690">
            <w:pPr>
              <w:pStyle w:val="Default"/>
              <w:rPr>
                <w:rFonts w:ascii="Arial" w:hAnsi="Arial" w:cs="Arial"/>
                <w:bCs/>
                <w:color w:val="auto"/>
                <w:szCs w:val="25"/>
              </w:rPr>
            </w:pPr>
          </w:p>
        </w:tc>
        <w:tc>
          <w:tcPr>
            <w:tcW w:w="1141" w:type="dxa"/>
          </w:tcPr>
          <w:p w:rsidR="003301DF" w:rsidRDefault="003301DF" w:rsidP="008C2690">
            <w:pPr>
              <w:pStyle w:val="Default"/>
              <w:rPr>
                <w:rFonts w:ascii="Arial" w:hAnsi="Arial" w:cs="Arial"/>
                <w:bCs/>
                <w:color w:val="auto"/>
                <w:szCs w:val="25"/>
              </w:rPr>
            </w:pPr>
          </w:p>
        </w:tc>
      </w:tr>
    </w:tbl>
    <w:tbl>
      <w:tblPr>
        <w:tblW w:w="9888" w:type="dxa"/>
        <w:tblBorders>
          <w:top w:val="nil"/>
          <w:left w:val="nil"/>
          <w:bottom w:val="nil"/>
          <w:right w:val="nil"/>
        </w:tblBorders>
        <w:tblLayout w:type="fixed"/>
        <w:tblLook w:val="0000"/>
      </w:tblPr>
      <w:tblGrid>
        <w:gridCol w:w="1236"/>
        <w:gridCol w:w="1236"/>
        <w:gridCol w:w="1236"/>
        <w:gridCol w:w="1236"/>
        <w:gridCol w:w="1236"/>
        <w:gridCol w:w="1236"/>
        <w:gridCol w:w="1236"/>
        <w:gridCol w:w="1236"/>
      </w:tblGrid>
      <w:tr w:rsidR="00464805" w:rsidRPr="00BC2F6B" w:rsidTr="001A0463">
        <w:trPr>
          <w:trHeight w:val="354"/>
        </w:trPr>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c>
          <w:tcPr>
            <w:tcW w:w="1236" w:type="dxa"/>
          </w:tcPr>
          <w:p w:rsidR="00464805" w:rsidRPr="00BC2F6B" w:rsidRDefault="00464805" w:rsidP="00450BF9">
            <w:pPr>
              <w:autoSpaceDE w:val="0"/>
              <w:autoSpaceDN w:val="0"/>
              <w:adjustRightInd w:val="0"/>
              <w:spacing w:after="0" w:line="240" w:lineRule="auto"/>
              <w:jc w:val="both"/>
              <w:rPr>
                <w:rFonts w:ascii="Arial" w:hAnsi="Arial" w:cs="Arial"/>
                <w:b/>
                <w:bCs/>
                <w:sz w:val="24"/>
                <w:szCs w:val="25"/>
              </w:rPr>
            </w:pPr>
          </w:p>
        </w:tc>
      </w:tr>
    </w:tbl>
    <w:p w:rsidR="001A0463" w:rsidRDefault="001A0463" w:rsidP="001A0463">
      <w:pPr>
        <w:pStyle w:val="Default"/>
        <w:rPr>
          <w:rFonts w:ascii="Arial" w:hAnsi="Arial" w:cs="Arial"/>
          <w:b/>
          <w:bCs/>
          <w:color w:val="auto"/>
          <w:sz w:val="25"/>
          <w:szCs w:val="25"/>
        </w:rPr>
      </w:pPr>
      <w:r>
        <w:rPr>
          <w:rFonts w:ascii="Arial" w:hAnsi="Arial" w:cs="Arial"/>
          <w:b/>
          <w:bCs/>
          <w:color w:val="auto"/>
          <w:sz w:val="25"/>
          <w:szCs w:val="25"/>
        </w:rPr>
        <w:t>Interpretation and Reporting the Results</w:t>
      </w:r>
    </w:p>
    <w:p w:rsidR="00B26FBD" w:rsidRDefault="00356E39" w:rsidP="003301DF">
      <w:pPr>
        <w:pStyle w:val="Default"/>
        <w:jc w:val="both"/>
        <w:rPr>
          <w:rFonts w:ascii="Arial" w:hAnsi="Arial" w:cs="Arial"/>
          <w:bCs/>
          <w:color w:val="auto"/>
          <w:szCs w:val="25"/>
        </w:rPr>
      </w:pPr>
      <w:r w:rsidRPr="00356E39">
        <w:rPr>
          <w:rFonts w:ascii="Arial" w:hAnsi="Arial" w:cs="Arial"/>
          <w:bCs/>
          <w:color w:val="auto"/>
          <w:szCs w:val="25"/>
        </w:rPr>
        <w:t xml:space="preserve">There are many different ways of recording the results, the most common being that of plotting cumulative undersize (or oversize) against particle size. Although arithmetic graph paper can be used, it suffers from the disadvantage that points in the region of the finer aperture sizes tend to become congested. A semi-logarithmic plot avoids this, with a linear ordinate for percentage oversize or undersize and a </w:t>
      </w:r>
      <w:r w:rsidRPr="00356E39">
        <w:rPr>
          <w:rFonts w:ascii="Arial" w:hAnsi="Arial" w:cs="Arial"/>
          <w:b/>
          <w:bCs/>
          <w:color w:val="auto"/>
          <w:szCs w:val="25"/>
        </w:rPr>
        <w:t>logarithmic abscissa</w:t>
      </w:r>
      <w:r w:rsidRPr="00356E39">
        <w:rPr>
          <w:rFonts w:ascii="Arial" w:hAnsi="Arial" w:cs="Arial"/>
          <w:bCs/>
          <w:color w:val="auto"/>
          <w:szCs w:val="25"/>
        </w:rPr>
        <w:t xml:space="preserve"> for particle size.</w:t>
      </w:r>
    </w:p>
    <w:tbl>
      <w:tblPr>
        <w:tblStyle w:val="TableGrid"/>
        <w:tblW w:w="8080"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6"/>
        <w:gridCol w:w="2921"/>
      </w:tblGrid>
      <w:tr w:rsidR="003949D6" w:rsidTr="003949D6">
        <w:tc>
          <w:tcPr>
            <w:tcW w:w="4945" w:type="dxa"/>
          </w:tcPr>
          <w:p w:rsidR="003949D6" w:rsidRDefault="003949D6" w:rsidP="00356E39">
            <w:pPr>
              <w:pStyle w:val="Default"/>
              <w:rPr>
                <w:rFonts w:ascii="Arial" w:hAnsi="Arial" w:cs="Arial"/>
                <w:bCs/>
                <w:color w:val="auto"/>
                <w:szCs w:val="25"/>
              </w:rPr>
            </w:pPr>
            <w:r>
              <w:rPr>
                <w:rFonts w:ascii="Arial" w:hAnsi="Arial" w:cs="Arial"/>
                <w:bCs/>
                <w:noProof/>
                <w:szCs w:val="25"/>
              </w:rPr>
              <w:drawing>
                <wp:inline distT="0" distB="0" distL="0" distR="0">
                  <wp:extent cx="3270802" cy="2497039"/>
                  <wp:effectExtent l="19050" t="0" r="5798"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269958" cy="2496394"/>
                          </a:xfrm>
                          <a:prstGeom prst="rect">
                            <a:avLst/>
                          </a:prstGeom>
                          <a:noFill/>
                          <a:ln w="9525">
                            <a:noFill/>
                            <a:miter lim="800000"/>
                            <a:headEnd/>
                            <a:tailEnd/>
                          </a:ln>
                        </pic:spPr>
                      </pic:pic>
                    </a:graphicData>
                  </a:graphic>
                </wp:inline>
              </w:drawing>
            </w:r>
          </w:p>
        </w:tc>
        <w:tc>
          <w:tcPr>
            <w:tcW w:w="3135" w:type="dxa"/>
          </w:tcPr>
          <w:p w:rsidR="003949D6" w:rsidRDefault="003949D6" w:rsidP="00356E39">
            <w:pPr>
              <w:pStyle w:val="Default"/>
              <w:rPr>
                <w:rFonts w:ascii="Arial" w:hAnsi="Arial" w:cs="Arial"/>
                <w:bCs/>
                <w:color w:val="auto"/>
                <w:szCs w:val="25"/>
              </w:rPr>
            </w:pPr>
            <w:r>
              <w:rPr>
                <w:rFonts w:ascii="Arial" w:hAnsi="Arial" w:cs="Arial"/>
                <w:bCs/>
                <w:noProof/>
                <w:szCs w:val="25"/>
              </w:rPr>
              <w:drawing>
                <wp:inline distT="0" distB="0" distL="0" distR="0">
                  <wp:extent cx="1698298" cy="2325756"/>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713196" cy="2346158"/>
                          </a:xfrm>
                          <a:prstGeom prst="rect">
                            <a:avLst/>
                          </a:prstGeom>
                          <a:noFill/>
                          <a:ln w="9525">
                            <a:noFill/>
                            <a:miter lim="800000"/>
                            <a:headEnd/>
                            <a:tailEnd/>
                          </a:ln>
                        </pic:spPr>
                      </pic:pic>
                    </a:graphicData>
                  </a:graphic>
                </wp:inline>
              </w:drawing>
            </w:r>
          </w:p>
        </w:tc>
      </w:tr>
    </w:tbl>
    <w:p w:rsidR="00356E39" w:rsidRDefault="00356E39" w:rsidP="00356E39">
      <w:pPr>
        <w:pStyle w:val="Default"/>
        <w:rPr>
          <w:rFonts w:ascii="Arial" w:hAnsi="Arial" w:cs="Arial"/>
          <w:bCs/>
          <w:color w:val="auto"/>
          <w:szCs w:val="25"/>
        </w:rPr>
      </w:pPr>
    </w:p>
    <w:p w:rsidR="001A0463" w:rsidRPr="001A0463" w:rsidRDefault="001A0463" w:rsidP="001A0463">
      <w:pPr>
        <w:pStyle w:val="Default"/>
        <w:rPr>
          <w:rFonts w:ascii="Arial" w:hAnsi="Arial" w:cs="Arial"/>
          <w:bCs/>
          <w:color w:val="auto"/>
          <w:szCs w:val="25"/>
        </w:rPr>
      </w:pPr>
      <w:r w:rsidRPr="001A0463">
        <w:rPr>
          <w:rFonts w:ascii="Arial" w:hAnsi="Arial" w:cs="Arial"/>
          <w:bCs/>
          <w:color w:val="auto"/>
          <w:szCs w:val="25"/>
        </w:rPr>
        <w:t>1. Draw a graph of log sieve size Vs % cum weight of material retained.</w:t>
      </w:r>
    </w:p>
    <w:p w:rsidR="001A0463" w:rsidRPr="001A0463" w:rsidRDefault="001A0463" w:rsidP="001A0463">
      <w:pPr>
        <w:pStyle w:val="Default"/>
        <w:rPr>
          <w:rFonts w:ascii="Arial" w:hAnsi="Arial" w:cs="Arial"/>
          <w:bCs/>
          <w:color w:val="auto"/>
          <w:szCs w:val="25"/>
        </w:rPr>
      </w:pPr>
      <w:r w:rsidRPr="001A0463">
        <w:rPr>
          <w:rFonts w:ascii="Arial" w:hAnsi="Arial" w:cs="Arial"/>
          <w:bCs/>
          <w:color w:val="auto"/>
          <w:szCs w:val="25"/>
        </w:rPr>
        <w:t>2. Draw a graph of log sieve size Vs % cum weight of (fines)</w:t>
      </w:r>
      <w:r>
        <w:rPr>
          <w:rFonts w:ascii="Arial" w:hAnsi="Arial" w:cs="Arial"/>
          <w:bCs/>
          <w:color w:val="auto"/>
          <w:szCs w:val="25"/>
        </w:rPr>
        <w:t xml:space="preserve"> </w:t>
      </w:r>
      <w:r w:rsidRPr="001A0463">
        <w:rPr>
          <w:rFonts w:ascii="Arial" w:hAnsi="Arial" w:cs="Arial"/>
          <w:bCs/>
          <w:color w:val="auto"/>
          <w:szCs w:val="25"/>
        </w:rPr>
        <w:t>material passed.</w:t>
      </w:r>
    </w:p>
    <w:p w:rsidR="00992935" w:rsidRDefault="001A0463" w:rsidP="00992935">
      <w:pPr>
        <w:pStyle w:val="Default"/>
        <w:rPr>
          <w:rFonts w:ascii="Arial" w:hAnsi="Arial" w:cs="Arial"/>
          <w:bCs/>
          <w:color w:val="auto"/>
          <w:szCs w:val="25"/>
        </w:rPr>
      </w:pPr>
      <w:r w:rsidRPr="001A0463">
        <w:rPr>
          <w:rFonts w:ascii="Arial" w:hAnsi="Arial" w:cs="Arial"/>
          <w:bCs/>
          <w:color w:val="auto"/>
          <w:szCs w:val="25"/>
        </w:rPr>
        <w:t xml:space="preserve">3. </w:t>
      </w:r>
      <w:r w:rsidRPr="001A0463">
        <w:rPr>
          <w:rFonts w:ascii="Arial" w:hAnsi="Arial" w:cs="Arial"/>
          <w:bCs/>
          <w:color w:val="auto"/>
          <w:szCs w:val="25"/>
          <w:u w:val="single"/>
        </w:rPr>
        <w:t>80%Passing Size (d80)</w:t>
      </w:r>
      <w:r w:rsidRPr="001A0463">
        <w:rPr>
          <w:rFonts w:ascii="Arial" w:hAnsi="Arial" w:cs="Arial"/>
          <w:bCs/>
          <w:color w:val="auto"/>
          <w:szCs w:val="25"/>
        </w:rPr>
        <w:t xml:space="preserve"> </w:t>
      </w:r>
      <w:proofErr w:type="gramStart"/>
      <w:r w:rsidRPr="001A0463">
        <w:rPr>
          <w:rFonts w:ascii="Arial" w:hAnsi="Arial" w:cs="Arial"/>
          <w:bCs/>
          <w:color w:val="auto"/>
          <w:szCs w:val="25"/>
        </w:rPr>
        <w:t>-  is</w:t>
      </w:r>
      <w:proofErr w:type="gramEnd"/>
      <w:r w:rsidRPr="001A0463">
        <w:rPr>
          <w:rFonts w:ascii="Arial" w:hAnsi="Arial" w:cs="Arial"/>
          <w:bCs/>
          <w:color w:val="auto"/>
          <w:szCs w:val="25"/>
        </w:rPr>
        <w:t xml:space="preserve"> the size at which 80% of the particles pass through. This can be determined from the plot of cumulative weight percent passing versus sieve size.</w:t>
      </w:r>
      <w:r>
        <w:rPr>
          <w:rFonts w:ascii="Arial" w:hAnsi="Arial" w:cs="Arial"/>
          <w:bCs/>
          <w:color w:val="auto"/>
          <w:szCs w:val="25"/>
        </w:rPr>
        <w:t xml:space="preserve"> This size is used in determining energy requirements for reducing </w:t>
      </w:r>
      <w:r w:rsidR="00845AC3">
        <w:rPr>
          <w:rFonts w:ascii="Arial" w:hAnsi="Arial" w:cs="Arial"/>
          <w:bCs/>
          <w:color w:val="auto"/>
          <w:szCs w:val="25"/>
        </w:rPr>
        <w:t xml:space="preserve">size of particles by comminution equipment. </w:t>
      </w:r>
    </w:p>
    <w:p w:rsidR="006D39F5" w:rsidRDefault="006D39F5" w:rsidP="00992935">
      <w:pPr>
        <w:pStyle w:val="Default"/>
        <w:rPr>
          <w:b/>
          <w:sz w:val="36"/>
        </w:rPr>
      </w:pPr>
    </w:p>
    <w:p w:rsidR="003949D6" w:rsidRDefault="003949D6" w:rsidP="00992935">
      <w:pPr>
        <w:pStyle w:val="Default"/>
        <w:rPr>
          <w:b/>
          <w:sz w:val="36"/>
        </w:rPr>
      </w:pPr>
      <w:proofErr w:type="gramStart"/>
      <w:r>
        <w:rPr>
          <w:b/>
          <w:sz w:val="36"/>
        </w:rPr>
        <w:lastRenderedPageBreak/>
        <w:t>Concentration of a given mineral sample using mineral jig.</w:t>
      </w:r>
      <w:proofErr w:type="gramEnd"/>
    </w:p>
    <w:p w:rsidR="00445CE9" w:rsidRDefault="00445CE9" w:rsidP="00445CE9">
      <w:pPr>
        <w:spacing w:line="360" w:lineRule="auto"/>
        <w:jc w:val="both"/>
        <w:rPr>
          <w:rFonts w:ascii="Arial" w:hAnsi="Arial" w:cs="Arial"/>
          <w:b/>
          <w:bCs/>
        </w:rPr>
      </w:pPr>
    </w:p>
    <w:p w:rsidR="00445CE9" w:rsidRDefault="00445CE9" w:rsidP="00445CE9">
      <w:pPr>
        <w:spacing w:line="360" w:lineRule="auto"/>
        <w:jc w:val="both"/>
        <w:rPr>
          <w:rFonts w:ascii="Arial" w:hAnsi="Arial" w:cs="Arial"/>
        </w:rPr>
      </w:pPr>
      <w:r w:rsidRPr="00842210">
        <w:rPr>
          <w:rFonts w:ascii="Arial" w:hAnsi="Arial" w:cs="Arial"/>
          <w:b/>
          <w:bCs/>
          <w:color w:val="C00000"/>
        </w:rPr>
        <w:t>A</w:t>
      </w:r>
      <w:r>
        <w:rPr>
          <w:rFonts w:ascii="Arial" w:hAnsi="Arial" w:cs="Arial"/>
          <w:b/>
          <w:bCs/>
          <w:color w:val="C00000"/>
        </w:rPr>
        <w:t>IM</w:t>
      </w:r>
      <w:r>
        <w:rPr>
          <w:rFonts w:ascii="Arial" w:hAnsi="Arial" w:cs="Arial"/>
        </w:rPr>
        <w:t>: To understand the principle of jigging and to separate the heavies from the given feed using the mineral jig.</w:t>
      </w:r>
    </w:p>
    <w:p w:rsidR="00445CE9" w:rsidRPr="0023189D" w:rsidRDefault="00445CE9" w:rsidP="00445CE9">
      <w:pPr>
        <w:spacing w:line="360" w:lineRule="auto"/>
        <w:jc w:val="both"/>
        <w:rPr>
          <w:rFonts w:ascii="Arial" w:hAnsi="Arial" w:cs="Arial"/>
        </w:rPr>
      </w:pPr>
      <w:r w:rsidRPr="0023189D">
        <w:rPr>
          <w:rFonts w:ascii="Arial" w:hAnsi="Arial" w:cs="Arial"/>
          <w:b/>
          <w:bCs/>
          <w:color w:val="C00000"/>
        </w:rPr>
        <w:t>EQUIPMENT AND MATERIALS REQUIRED</w:t>
      </w:r>
      <w:r w:rsidRPr="0023189D">
        <w:rPr>
          <w:rFonts w:ascii="Arial" w:hAnsi="Arial" w:cs="Arial"/>
        </w:rPr>
        <w:t>: (</w:t>
      </w:r>
      <w:proofErr w:type="spellStart"/>
      <w:r w:rsidRPr="0023189D">
        <w:rPr>
          <w:rFonts w:ascii="Arial" w:hAnsi="Arial" w:cs="Arial"/>
        </w:rPr>
        <w:t>i</w:t>
      </w:r>
      <w:proofErr w:type="spellEnd"/>
      <w:r w:rsidRPr="0023189D">
        <w:rPr>
          <w:rFonts w:ascii="Arial" w:hAnsi="Arial" w:cs="Arial"/>
        </w:rPr>
        <w:t>) A laboratory model mineral Jig (ii) An artificial mixture of coal and sand gravels (or) magnetite in the proportion of (</w:t>
      </w:r>
      <w:r w:rsidRPr="0023189D">
        <w:rPr>
          <w:rFonts w:ascii="Arial" w:hAnsi="Arial" w:cs="Arial"/>
          <w:iCs/>
        </w:rPr>
        <w:t>heavy mineral</w:t>
      </w:r>
      <w:r w:rsidR="0023189D">
        <w:rPr>
          <w:rFonts w:ascii="Arial" w:hAnsi="Arial" w:cs="Arial"/>
          <w:iCs/>
        </w:rPr>
        <w:t xml:space="preserve"> </w:t>
      </w:r>
      <w:r w:rsidRPr="0023189D">
        <w:rPr>
          <w:rFonts w:ascii="Arial" w:hAnsi="Arial" w:cs="Arial"/>
          <w:b/>
          <w:bCs/>
          <w:iCs/>
        </w:rPr>
        <w:t>:</w:t>
      </w:r>
      <w:r w:rsidR="0023189D">
        <w:rPr>
          <w:rFonts w:ascii="Arial" w:hAnsi="Arial" w:cs="Arial"/>
          <w:b/>
          <w:bCs/>
          <w:iCs/>
        </w:rPr>
        <w:t xml:space="preserve"> </w:t>
      </w:r>
      <w:r w:rsidRPr="0023189D">
        <w:rPr>
          <w:rFonts w:ascii="Arial" w:hAnsi="Arial" w:cs="Arial"/>
          <w:iCs/>
        </w:rPr>
        <w:t>light mineral</w:t>
      </w:r>
      <w:r w:rsidRPr="0023189D">
        <w:rPr>
          <w:rFonts w:ascii="Arial" w:hAnsi="Arial" w:cs="Arial"/>
        </w:rPr>
        <w:t xml:space="preserve">) = 1:4 (or) 1:8. Size range of feed: - 4 + 8 mesh and – 8 + 20 </w:t>
      </w:r>
      <w:proofErr w:type="gramStart"/>
      <w:r w:rsidRPr="0023189D">
        <w:rPr>
          <w:rFonts w:ascii="Arial" w:hAnsi="Arial" w:cs="Arial"/>
        </w:rPr>
        <w:t>mesh</w:t>
      </w:r>
      <w:proofErr w:type="gramEnd"/>
      <w:r w:rsidRPr="0023189D">
        <w:rPr>
          <w:rFonts w:ascii="Arial" w:hAnsi="Arial" w:cs="Arial"/>
        </w:rPr>
        <w:t>.</w:t>
      </w:r>
    </w:p>
    <w:p w:rsidR="00992935" w:rsidRPr="00992935" w:rsidRDefault="00992935" w:rsidP="00992935">
      <w:pPr>
        <w:spacing w:line="360" w:lineRule="auto"/>
        <w:contextualSpacing/>
        <w:jc w:val="both"/>
        <w:rPr>
          <w:rFonts w:ascii="Arial" w:hAnsi="Arial" w:cs="Arial"/>
          <w:b/>
          <w:bCs/>
          <w:color w:val="C00000"/>
        </w:rPr>
      </w:pPr>
      <w:r w:rsidRPr="00992935">
        <w:rPr>
          <w:rFonts w:ascii="Arial" w:hAnsi="Arial" w:cs="Arial"/>
          <w:b/>
          <w:bCs/>
          <w:color w:val="C00000"/>
        </w:rPr>
        <w:t>THEORY</w:t>
      </w:r>
    </w:p>
    <w:p w:rsidR="00992935" w:rsidRPr="003949D6" w:rsidRDefault="00992935" w:rsidP="00992935">
      <w:pPr>
        <w:shd w:val="clear" w:color="auto" w:fill="FFFFFF"/>
        <w:spacing w:after="100" w:afterAutospacing="1" w:line="240" w:lineRule="auto"/>
        <w:jc w:val="both"/>
        <w:rPr>
          <w:rFonts w:ascii="Arial" w:eastAsia="Times New Roman" w:hAnsi="Arial" w:cs="Arial"/>
          <w:color w:val="212529"/>
          <w:sz w:val="24"/>
          <w:szCs w:val="24"/>
        </w:rPr>
      </w:pPr>
      <w:r w:rsidRPr="003949D6">
        <w:rPr>
          <w:rFonts w:ascii="Arial" w:eastAsia="Times New Roman" w:hAnsi="Arial" w:cs="Arial"/>
          <w:color w:val="212529"/>
          <w:sz w:val="24"/>
          <w:szCs w:val="24"/>
        </w:rPr>
        <w:t>Jig is an open tank filled with water that has screen at the top and spigot or hutch compartment at the bottom.</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Jig bed may have heavy coarse material</w:t>
      </w:r>
      <w:r>
        <w:rPr>
          <w:rFonts w:ascii="Arial" w:eastAsia="Times New Roman" w:hAnsi="Arial" w:cs="Arial"/>
          <w:color w:val="212529"/>
          <w:sz w:val="24"/>
          <w:szCs w:val="24"/>
        </w:rPr>
        <w:t xml:space="preserve"> (ragging material)</w:t>
      </w:r>
    </w:p>
    <w:p w:rsidR="00992935" w:rsidRDefault="00992935" w:rsidP="00992935">
      <w:pPr>
        <w:shd w:val="clear" w:color="auto" w:fill="FFFFFF"/>
        <w:spacing w:after="100" w:afterAutospacing="1" w:line="240" w:lineRule="auto"/>
        <w:jc w:val="both"/>
        <w:rPr>
          <w:rFonts w:ascii="Arial" w:eastAsia="Times New Roman" w:hAnsi="Arial" w:cs="Arial"/>
          <w:color w:val="212529"/>
          <w:sz w:val="24"/>
          <w:szCs w:val="24"/>
        </w:rPr>
      </w:pPr>
      <w:r>
        <w:rPr>
          <w:rFonts w:ascii="Arial" w:eastAsia="Times New Roman" w:hAnsi="Arial" w:cs="Arial"/>
          <w:color w:val="212529"/>
          <w:sz w:val="24"/>
          <w:szCs w:val="24"/>
        </w:rPr>
        <w:t xml:space="preserve">  Different parts of a Jig.</w:t>
      </w:r>
      <w:r w:rsidRPr="005F6BC8">
        <w:rPr>
          <w:rFonts w:ascii="Arial" w:eastAsia="Times New Roman" w:hAnsi="Arial" w:cs="Arial"/>
          <w:noProof/>
          <w:color w:val="212529"/>
          <w:sz w:val="24"/>
          <w:szCs w:val="24"/>
        </w:rPr>
        <w:t xml:space="preserve"> </w:t>
      </w:r>
      <w:r>
        <w:rPr>
          <w:rFonts w:ascii="Arial" w:eastAsia="Times New Roman" w:hAnsi="Arial" w:cs="Arial"/>
          <w:noProof/>
          <w:color w:val="212529"/>
          <w:sz w:val="24"/>
          <w:szCs w:val="24"/>
        </w:rPr>
        <w:t xml:space="preserve"> </w:t>
      </w:r>
      <w:r>
        <w:rPr>
          <w:rFonts w:ascii="Arial" w:eastAsia="Times New Roman" w:hAnsi="Arial" w:cs="Arial"/>
          <w:noProof/>
          <w:color w:val="212529"/>
          <w:sz w:val="24"/>
          <w:szCs w:val="24"/>
        </w:rPr>
        <w:drawing>
          <wp:inline distT="0" distB="0" distL="0" distR="0">
            <wp:extent cx="2996900" cy="2295939"/>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997234" cy="2296195"/>
                    </a:xfrm>
                    <a:prstGeom prst="rect">
                      <a:avLst/>
                    </a:prstGeom>
                    <a:noFill/>
                    <a:ln w="9525">
                      <a:noFill/>
                      <a:miter lim="800000"/>
                      <a:headEnd/>
                      <a:tailEnd/>
                    </a:ln>
                  </pic:spPr>
                </pic:pic>
              </a:graphicData>
            </a:graphic>
          </wp:inline>
        </w:drawing>
      </w:r>
      <w:r w:rsidRPr="003949D6">
        <w:rPr>
          <w:rFonts w:ascii="Arial" w:eastAsia="Times New Roman" w:hAnsi="Arial" w:cs="Arial"/>
          <w:color w:val="212529"/>
          <w:sz w:val="24"/>
          <w:szCs w:val="24"/>
        </w:rPr>
        <w:t xml:space="preserve"> </w:t>
      </w:r>
    </w:p>
    <w:p w:rsidR="00992935" w:rsidRPr="00992935" w:rsidRDefault="00992935" w:rsidP="00992935">
      <w:pPr>
        <w:spacing w:line="360" w:lineRule="auto"/>
        <w:contextualSpacing/>
        <w:jc w:val="both"/>
        <w:rPr>
          <w:rFonts w:ascii="Arial" w:hAnsi="Arial" w:cs="Arial"/>
          <w:b/>
          <w:bCs/>
          <w:color w:val="C00000"/>
        </w:rPr>
      </w:pPr>
      <w:r w:rsidRPr="00992935">
        <w:rPr>
          <w:rFonts w:ascii="Arial" w:hAnsi="Arial" w:cs="Arial"/>
          <w:b/>
          <w:bCs/>
          <w:color w:val="C00000"/>
        </w:rPr>
        <w:t>DIFFERENT CONDITIONS IN JIGGING ACTION:</w:t>
      </w:r>
    </w:p>
    <w:p w:rsidR="00992935" w:rsidRDefault="00992935" w:rsidP="00DE0DC9">
      <w:pPr>
        <w:shd w:val="clear" w:color="auto" w:fill="FFFFFF"/>
        <w:spacing w:after="100" w:afterAutospacing="1" w:line="240" w:lineRule="auto"/>
        <w:ind w:left="270" w:hanging="270"/>
        <w:contextualSpacing/>
        <w:rPr>
          <w:rFonts w:ascii="Arial" w:eastAsia="Times New Roman" w:hAnsi="Arial" w:cs="Arial"/>
          <w:color w:val="212529"/>
          <w:sz w:val="24"/>
          <w:szCs w:val="24"/>
        </w:rPr>
      </w:pPr>
      <w:r w:rsidRPr="003949D6">
        <w:rPr>
          <w:rFonts w:ascii="Arial" w:eastAsia="Times New Roman" w:hAnsi="Arial" w:cs="Arial"/>
          <w:color w:val="212529"/>
          <w:sz w:val="24"/>
          <w:szCs w:val="24"/>
        </w:rPr>
        <w:t>1) Terminal Velocity</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 xml:space="preserve"> Initially particles have acceleration and increasing velocity.</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When equilibrium is achieved,</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particles reach their terminal velocity and they settle down at constant rate.</w:t>
      </w:r>
    </w:p>
    <w:p w:rsidR="00992935" w:rsidRPr="003949D6" w:rsidRDefault="00992935" w:rsidP="00C327CD">
      <w:pPr>
        <w:shd w:val="clear" w:color="auto" w:fill="FFFFFF"/>
        <w:spacing w:after="100" w:afterAutospacing="1" w:line="240" w:lineRule="auto"/>
        <w:ind w:left="270" w:hanging="270"/>
        <w:jc w:val="both"/>
        <w:rPr>
          <w:rFonts w:ascii="Arial" w:eastAsia="Times New Roman" w:hAnsi="Arial" w:cs="Arial"/>
          <w:color w:val="212529"/>
          <w:sz w:val="24"/>
          <w:szCs w:val="24"/>
        </w:rPr>
      </w:pPr>
      <w:r w:rsidRPr="00AA3C07">
        <w:rPr>
          <w:rFonts w:ascii="Arial" w:eastAsia="Times New Roman" w:hAnsi="Arial" w:cs="Arial"/>
          <w:color w:val="212529"/>
          <w:sz w:val="24"/>
          <w:szCs w:val="24"/>
        </w:rPr>
        <w:t>2.</w:t>
      </w:r>
      <w:r>
        <w:rPr>
          <w:rFonts w:ascii="Arial" w:eastAsia="Times New Roman" w:hAnsi="Arial" w:cs="Arial"/>
          <w:color w:val="212529"/>
          <w:sz w:val="24"/>
          <w:szCs w:val="24"/>
        </w:rPr>
        <w:t xml:space="preserve"> </w:t>
      </w:r>
      <w:r w:rsidRPr="00AA3C07">
        <w:rPr>
          <w:rFonts w:ascii="Arial" w:eastAsia="Times New Roman" w:hAnsi="Arial" w:cs="Arial"/>
          <w:color w:val="212529"/>
          <w:sz w:val="24"/>
          <w:szCs w:val="24"/>
        </w:rPr>
        <w:t>H</w:t>
      </w:r>
      <w:r w:rsidRPr="003949D6">
        <w:rPr>
          <w:rFonts w:ascii="Arial" w:eastAsia="Times New Roman" w:hAnsi="Arial" w:cs="Arial"/>
          <w:color w:val="212529"/>
          <w:sz w:val="24"/>
          <w:szCs w:val="24"/>
        </w:rPr>
        <w:t>indered settling</w:t>
      </w:r>
      <w:r>
        <w:rPr>
          <w:rFonts w:ascii="Arial" w:eastAsia="Times New Roman" w:hAnsi="Arial" w:cs="Arial"/>
          <w:color w:val="212529"/>
          <w:sz w:val="24"/>
          <w:szCs w:val="24"/>
        </w:rPr>
        <w:t xml:space="preserve"> - </w:t>
      </w:r>
      <w:r w:rsidRPr="003949D6">
        <w:rPr>
          <w:rFonts w:ascii="Arial" w:eastAsia="Times New Roman" w:hAnsi="Arial" w:cs="Arial"/>
          <w:color w:val="212529"/>
          <w:sz w:val="24"/>
          <w:szCs w:val="24"/>
        </w:rPr>
        <w:t>When the slurry is subjected to several pulses before it exits the tailings weir of the jig,</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 xml:space="preserve">better separation will </w:t>
      </w:r>
      <w:r>
        <w:rPr>
          <w:rFonts w:ascii="Arial" w:eastAsia="Times New Roman" w:hAnsi="Arial" w:cs="Arial"/>
          <w:color w:val="212529"/>
          <w:sz w:val="24"/>
          <w:szCs w:val="24"/>
        </w:rPr>
        <w:t>occur</w:t>
      </w:r>
      <w:r w:rsidRPr="003949D6">
        <w:rPr>
          <w:rFonts w:ascii="Arial" w:eastAsia="Times New Roman" w:hAnsi="Arial" w:cs="Arial"/>
          <w:color w:val="212529"/>
          <w:sz w:val="24"/>
          <w:szCs w:val="24"/>
        </w:rPr>
        <w:t>.</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After repeated pulses,</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particles become stratified</w:t>
      </w:r>
      <w:r>
        <w:rPr>
          <w:rFonts w:ascii="Arial" w:eastAsia="Times New Roman" w:hAnsi="Arial" w:cs="Arial"/>
          <w:color w:val="212529"/>
          <w:sz w:val="24"/>
          <w:szCs w:val="24"/>
        </w:rPr>
        <w:t>, with h</w:t>
      </w:r>
      <w:r w:rsidRPr="003949D6">
        <w:rPr>
          <w:rFonts w:ascii="Arial" w:eastAsia="Times New Roman" w:hAnsi="Arial" w:cs="Arial"/>
          <w:color w:val="212529"/>
          <w:sz w:val="24"/>
          <w:szCs w:val="24"/>
        </w:rPr>
        <w:t>eavy materials at the bottom and light particles at the top.</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The effect of particle crowding becomes more apparent and falling rate of particles begins to decrease.</w:t>
      </w:r>
      <w:r>
        <w:rPr>
          <w:rFonts w:ascii="Arial" w:eastAsia="Times New Roman" w:hAnsi="Arial" w:cs="Arial"/>
          <w:color w:val="212529"/>
          <w:sz w:val="24"/>
          <w:szCs w:val="24"/>
        </w:rPr>
        <w:t xml:space="preserve"> T</w:t>
      </w:r>
      <w:r w:rsidRPr="003949D6">
        <w:rPr>
          <w:rFonts w:ascii="Arial" w:eastAsia="Times New Roman" w:hAnsi="Arial" w:cs="Arial"/>
          <w:color w:val="212529"/>
          <w:sz w:val="24"/>
          <w:szCs w:val="24"/>
        </w:rPr>
        <w:t>he other action</w:t>
      </w:r>
      <w:r>
        <w:rPr>
          <w:rFonts w:ascii="Arial" w:eastAsia="Times New Roman" w:hAnsi="Arial" w:cs="Arial"/>
          <w:color w:val="212529"/>
          <w:sz w:val="24"/>
          <w:szCs w:val="24"/>
        </w:rPr>
        <w:t>, is the effect of the upward flow of water, it</w:t>
      </w:r>
      <w:r w:rsidRPr="003949D6">
        <w:rPr>
          <w:rFonts w:ascii="Arial" w:eastAsia="Times New Roman" w:hAnsi="Arial" w:cs="Arial"/>
          <w:color w:val="212529"/>
          <w:sz w:val="24"/>
          <w:szCs w:val="24"/>
        </w:rPr>
        <w:t xml:space="preserve"> separates particles by their specific gravity.</w:t>
      </w:r>
      <w:r w:rsidRPr="00AA3C07">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The system begins to behave as a heavy liquid whose density is that of the pulp rather than that of the carrier liquid.</w:t>
      </w:r>
    </w:p>
    <w:p w:rsidR="00992935" w:rsidRDefault="00992935" w:rsidP="00992935">
      <w:pPr>
        <w:autoSpaceDE w:val="0"/>
        <w:autoSpaceDN w:val="0"/>
        <w:adjustRightInd w:val="0"/>
        <w:spacing w:after="0" w:line="240" w:lineRule="auto"/>
        <w:jc w:val="both"/>
        <w:rPr>
          <w:rFonts w:ascii="Arial" w:hAnsi="Arial" w:cs="Arial"/>
          <w:b/>
          <w:bCs/>
          <w:sz w:val="25"/>
          <w:szCs w:val="25"/>
        </w:rPr>
      </w:pPr>
    </w:p>
    <w:p w:rsidR="00B3307F" w:rsidRDefault="00B3307F" w:rsidP="00992935">
      <w:pPr>
        <w:spacing w:line="360" w:lineRule="auto"/>
        <w:contextualSpacing/>
        <w:jc w:val="both"/>
        <w:rPr>
          <w:rFonts w:ascii="Arial" w:hAnsi="Arial" w:cs="Arial"/>
          <w:b/>
          <w:bCs/>
          <w:color w:val="C00000"/>
        </w:rPr>
      </w:pPr>
    </w:p>
    <w:p w:rsidR="00B3307F" w:rsidRDefault="00B3307F" w:rsidP="00992935">
      <w:pPr>
        <w:spacing w:line="360" w:lineRule="auto"/>
        <w:contextualSpacing/>
        <w:jc w:val="both"/>
        <w:rPr>
          <w:rFonts w:ascii="Arial" w:hAnsi="Arial" w:cs="Arial"/>
          <w:b/>
          <w:bCs/>
          <w:color w:val="C00000"/>
        </w:rPr>
      </w:pPr>
    </w:p>
    <w:p w:rsidR="00992935" w:rsidRPr="00992935" w:rsidRDefault="00992935" w:rsidP="00992935">
      <w:pPr>
        <w:spacing w:line="360" w:lineRule="auto"/>
        <w:contextualSpacing/>
        <w:jc w:val="both"/>
        <w:rPr>
          <w:rFonts w:ascii="Arial" w:hAnsi="Arial" w:cs="Arial"/>
          <w:b/>
          <w:bCs/>
          <w:color w:val="C00000"/>
        </w:rPr>
      </w:pPr>
      <w:r w:rsidRPr="00992935">
        <w:rPr>
          <w:rFonts w:ascii="Arial" w:hAnsi="Arial" w:cs="Arial"/>
          <w:b/>
          <w:bCs/>
          <w:color w:val="C00000"/>
        </w:rPr>
        <w:lastRenderedPageBreak/>
        <w:t>MECHANISMS</w:t>
      </w:r>
    </w:p>
    <w:p w:rsidR="00992935" w:rsidRPr="003949D6" w:rsidRDefault="00992935" w:rsidP="00C327CD">
      <w:pPr>
        <w:autoSpaceDE w:val="0"/>
        <w:autoSpaceDN w:val="0"/>
        <w:adjustRightInd w:val="0"/>
        <w:spacing w:after="0" w:line="240" w:lineRule="auto"/>
        <w:ind w:left="450" w:hanging="450"/>
        <w:jc w:val="both"/>
        <w:rPr>
          <w:rFonts w:ascii="Arial" w:eastAsia="Times New Roman" w:hAnsi="Arial" w:cs="Arial"/>
          <w:color w:val="212529"/>
          <w:sz w:val="24"/>
          <w:szCs w:val="24"/>
        </w:rPr>
      </w:pPr>
      <w:r w:rsidRPr="003949D6">
        <w:rPr>
          <w:rFonts w:ascii="Arial" w:eastAsia="Times New Roman" w:hAnsi="Arial" w:cs="Arial"/>
          <w:color w:val="212529"/>
          <w:sz w:val="24"/>
          <w:szCs w:val="24"/>
        </w:rPr>
        <w:t>1) Differential Initial Acceleration: The initial acceleration is dependent only on the densities of the solid and the fluid.</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It is necessary</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that short jigging cycle to separate small heavy particles</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to light particles.</w:t>
      </w:r>
    </w:p>
    <w:p w:rsidR="00992935" w:rsidRPr="003949D6" w:rsidRDefault="00992935" w:rsidP="00C327CD">
      <w:pPr>
        <w:shd w:val="clear" w:color="auto" w:fill="FFFFFF"/>
        <w:spacing w:after="100" w:afterAutospacing="1" w:line="240" w:lineRule="auto"/>
        <w:ind w:left="450" w:hanging="450"/>
        <w:rPr>
          <w:rFonts w:ascii="Arial" w:eastAsia="Times New Roman" w:hAnsi="Arial" w:cs="Arial"/>
          <w:color w:val="212529"/>
          <w:sz w:val="24"/>
          <w:szCs w:val="24"/>
        </w:rPr>
      </w:pPr>
      <w:r w:rsidRPr="003949D6">
        <w:rPr>
          <w:rFonts w:ascii="Arial" w:eastAsia="Times New Roman" w:hAnsi="Arial" w:cs="Arial"/>
          <w:color w:val="212529"/>
          <w:sz w:val="24"/>
          <w:szCs w:val="24"/>
        </w:rPr>
        <w:t xml:space="preserve">2) </w:t>
      </w:r>
      <w:r w:rsidR="00C327CD">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Consolidation Trickling: In consolidation stage,</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where the large particles in the bed come close to each other leaving relatively large interstices filled with draining water running down as a result of the suction part of the strike.</w:t>
      </w:r>
    </w:p>
    <w:p w:rsidR="00992935" w:rsidRPr="003949D6" w:rsidRDefault="00992935" w:rsidP="00992935">
      <w:pPr>
        <w:shd w:val="clear" w:color="auto" w:fill="FFFFFF"/>
        <w:spacing w:after="100" w:afterAutospacing="1" w:line="240" w:lineRule="auto"/>
        <w:rPr>
          <w:rFonts w:ascii="Arial" w:eastAsia="Times New Roman" w:hAnsi="Arial" w:cs="Arial"/>
          <w:color w:val="212529"/>
          <w:sz w:val="24"/>
          <w:szCs w:val="24"/>
        </w:rPr>
      </w:pPr>
      <w:r w:rsidRPr="003949D6">
        <w:rPr>
          <w:rFonts w:ascii="Arial" w:eastAsia="Times New Roman" w:hAnsi="Arial" w:cs="Arial"/>
          <w:color w:val="212529"/>
          <w:sz w:val="24"/>
          <w:szCs w:val="24"/>
        </w:rPr>
        <w:t>Separation may be achieved over the screen or trough the screen in jigging.</w:t>
      </w:r>
    </w:p>
    <w:p w:rsidR="00992935" w:rsidRPr="00992935" w:rsidRDefault="00992935" w:rsidP="00992935">
      <w:pPr>
        <w:spacing w:line="360" w:lineRule="auto"/>
        <w:jc w:val="both"/>
        <w:rPr>
          <w:rFonts w:ascii="Arial" w:hAnsi="Arial" w:cs="Arial"/>
          <w:b/>
          <w:bCs/>
          <w:color w:val="C00000"/>
        </w:rPr>
      </w:pPr>
      <w:r w:rsidRPr="00992935">
        <w:rPr>
          <w:rFonts w:ascii="Arial" w:hAnsi="Arial" w:cs="Arial"/>
          <w:b/>
          <w:bCs/>
          <w:color w:val="C00000"/>
        </w:rPr>
        <w:t xml:space="preserve">OPERATIONAL PARAMETERS </w:t>
      </w:r>
    </w:p>
    <w:p w:rsidR="00992935" w:rsidRPr="003949D6" w:rsidRDefault="00992935" w:rsidP="00E14609">
      <w:pPr>
        <w:shd w:val="clear" w:color="auto" w:fill="FFFFFF"/>
        <w:spacing w:after="100" w:afterAutospacing="1" w:line="240" w:lineRule="auto"/>
        <w:ind w:left="270" w:hanging="270"/>
        <w:contextualSpacing/>
        <w:jc w:val="both"/>
        <w:rPr>
          <w:rFonts w:ascii="Arial" w:eastAsia="Times New Roman" w:hAnsi="Arial" w:cs="Arial"/>
          <w:color w:val="212529"/>
          <w:sz w:val="24"/>
          <w:szCs w:val="24"/>
        </w:rPr>
      </w:pPr>
      <w:r w:rsidRPr="003949D6">
        <w:rPr>
          <w:rFonts w:ascii="Arial" w:eastAsia="Times New Roman" w:hAnsi="Arial" w:cs="Arial"/>
          <w:color w:val="212529"/>
          <w:sz w:val="24"/>
          <w:szCs w:val="24"/>
        </w:rPr>
        <w:t>1) Dilution: It is the amount of water.</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High dilution is necessary to remove large quantity of materials.</w:t>
      </w:r>
    </w:p>
    <w:p w:rsidR="00992935" w:rsidRPr="003949D6" w:rsidRDefault="00992935" w:rsidP="00E14609">
      <w:pPr>
        <w:shd w:val="clear" w:color="auto" w:fill="FFFFFF"/>
        <w:spacing w:after="100" w:afterAutospacing="1" w:line="240" w:lineRule="auto"/>
        <w:ind w:left="270" w:hanging="270"/>
        <w:contextualSpacing/>
        <w:jc w:val="both"/>
        <w:rPr>
          <w:rFonts w:ascii="Arial" w:eastAsia="Times New Roman" w:hAnsi="Arial" w:cs="Arial"/>
          <w:color w:val="212529"/>
          <w:sz w:val="24"/>
          <w:szCs w:val="24"/>
        </w:rPr>
      </w:pPr>
      <w:r w:rsidRPr="003949D6">
        <w:rPr>
          <w:rFonts w:ascii="Arial" w:eastAsia="Times New Roman" w:hAnsi="Arial" w:cs="Arial"/>
          <w:color w:val="212529"/>
          <w:sz w:val="24"/>
          <w:szCs w:val="24"/>
        </w:rPr>
        <w:t>2) Screen Aperture: It must be as large as possible,</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consistent with feed size to minimize resistance to flow.</w:t>
      </w:r>
    </w:p>
    <w:p w:rsidR="00992935" w:rsidRPr="003949D6" w:rsidRDefault="00992935" w:rsidP="00E14609">
      <w:pPr>
        <w:shd w:val="clear" w:color="auto" w:fill="FFFFFF"/>
        <w:spacing w:after="100" w:afterAutospacing="1" w:line="240" w:lineRule="auto"/>
        <w:ind w:left="270" w:hanging="270"/>
        <w:contextualSpacing/>
        <w:jc w:val="both"/>
        <w:rPr>
          <w:rFonts w:ascii="Arial" w:eastAsia="Times New Roman" w:hAnsi="Arial" w:cs="Arial"/>
          <w:color w:val="212529"/>
          <w:sz w:val="24"/>
          <w:szCs w:val="24"/>
        </w:rPr>
      </w:pPr>
      <w:r w:rsidRPr="003949D6">
        <w:rPr>
          <w:rFonts w:ascii="Arial" w:eastAsia="Times New Roman" w:hAnsi="Arial" w:cs="Arial"/>
          <w:color w:val="212529"/>
          <w:sz w:val="24"/>
          <w:szCs w:val="24"/>
        </w:rPr>
        <w:t>3) Stroke and Frequency: Stroke is moving distance of the piston and it depends on particle size.</w:t>
      </w:r>
      <w:r>
        <w:rPr>
          <w:rFonts w:ascii="Arial" w:eastAsia="Times New Roman" w:hAnsi="Arial" w:cs="Arial"/>
          <w:color w:val="212529"/>
          <w:sz w:val="24"/>
          <w:szCs w:val="24"/>
        </w:rPr>
        <w:t xml:space="preserve"> </w:t>
      </w:r>
      <w:r w:rsidRPr="003949D6">
        <w:rPr>
          <w:rFonts w:ascii="Arial" w:eastAsia="Times New Roman" w:hAnsi="Arial" w:cs="Arial"/>
          <w:color w:val="212529"/>
          <w:sz w:val="24"/>
          <w:szCs w:val="24"/>
        </w:rPr>
        <w:t>Frequency is the number of stroke per time.</w:t>
      </w:r>
    </w:p>
    <w:p w:rsidR="00992935" w:rsidRPr="003949D6" w:rsidRDefault="00992935" w:rsidP="00E14609">
      <w:pPr>
        <w:shd w:val="clear" w:color="auto" w:fill="FFFFFF"/>
        <w:spacing w:after="100" w:afterAutospacing="1" w:line="240" w:lineRule="auto"/>
        <w:ind w:left="270" w:hanging="270"/>
        <w:jc w:val="both"/>
        <w:rPr>
          <w:rFonts w:ascii="Arial" w:eastAsia="Times New Roman" w:hAnsi="Arial" w:cs="Arial"/>
          <w:color w:val="212529"/>
          <w:sz w:val="24"/>
          <w:szCs w:val="24"/>
        </w:rPr>
      </w:pPr>
      <w:r w:rsidRPr="003949D6">
        <w:rPr>
          <w:rFonts w:ascii="Arial" w:eastAsia="Times New Roman" w:hAnsi="Arial" w:cs="Arial"/>
          <w:color w:val="212529"/>
          <w:sz w:val="24"/>
          <w:szCs w:val="24"/>
        </w:rPr>
        <w:t>4) Feed Rate and Particle Size Range: Jigs have high unit capacity and can achieve good recovery in particle size under 150 pm.</w:t>
      </w:r>
    </w:p>
    <w:p w:rsidR="00445CE9" w:rsidRDefault="00445CE9" w:rsidP="00445CE9">
      <w:pPr>
        <w:spacing w:line="360" w:lineRule="auto"/>
        <w:jc w:val="both"/>
        <w:rPr>
          <w:rFonts w:ascii="Arial" w:hAnsi="Arial" w:cs="Arial"/>
        </w:rPr>
      </w:pPr>
      <w:r w:rsidRPr="00842210">
        <w:rPr>
          <w:rFonts w:ascii="Arial" w:hAnsi="Arial" w:cs="Arial"/>
          <w:b/>
          <w:bCs/>
          <w:color w:val="C00000"/>
        </w:rPr>
        <w:t>P</w:t>
      </w:r>
      <w:r>
        <w:rPr>
          <w:rFonts w:ascii="Arial" w:hAnsi="Arial" w:cs="Arial"/>
          <w:b/>
          <w:bCs/>
          <w:color w:val="C00000"/>
        </w:rPr>
        <w:t>REOCEDURE</w:t>
      </w:r>
      <w:r>
        <w:rPr>
          <w:rFonts w:ascii="Arial" w:hAnsi="Arial" w:cs="Arial"/>
        </w:rPr>
        <w:t>:</w:t>
      </w:r>
    </w:p>
    <w:p w:rsidR="00445CE9" w:rsidRPr="00C83D70"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Fix the 6 mm screen and feed the synthetic mixture (- 4 + 8) by hand into the feeding compartment. Judge the correct feed rate by the preliminary experiment.</w:t>
      </w:r>
    </w:p>
    <w:p w:rsidR="00445CE9" w:rsidRPr="00C83D70"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Observe the separation of the gauge mineral at the overflow lip and the formation of heavies in the jig compartment and also the heavies going into the glass hutch compartment as the hutch product.</w:t>
      </w:r>
    </w:p>
    <w:p w:rsidR="00445CE9" w:rsidRPr="00C83D70"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Continue the feeding until the jig compartment is full with the heavies and the heavies start overflowing. Stop the feeding at this moment.</w:t>
      </w:r>
    </w:p>
    <w:p w:rsidR="00445CE9" w:rsidRPr="00C83D70"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Collect separately the concentrate, the tails and the hutch product.</w:t>
      </w:r>
    </w:p>
    <w:p w:rsidR="00445CE9" w:rsidRPr="00C83D70"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Prepare a graph of specific gravity vers</w:t>
      </w:r>
      <w:r w:rsidR="00787A9B">
        <w:rPr>
          <w:rFonts w:ascii="Arial" w:hAnsi="Arial" w:cs="Arial"/>
        </w:rPr>
        <w:t>us coal-sand gravel composition</w:t>
      </w:r>
      <w:r w:rsidR="00D543CB">
        <w:rPr>
          <w:rFonts w:ascii="Arial" w:hAnsi="Arial" w:cs="Arial"/>
        </w:rPr>
        <w:t xml:space="preserve"> </w:t>
      </w:r>
      <w:r w:rsidRPr="00C83D70">
        <w:rPr>
          <w:rFonts w:ascii="Arial" w:hAnsi="Arial" w:cs="Arial"/>
        </w:rPr>
        <w:t>(0</w:t>
      </w:r>
      <w:r>
        <w:rPr>
          <w:rFonts w:ascii="Arial" w:hAnsi="Arial" w:cs="Arial"/>
        </w:rPr>
        <w:t xml:space="preserve"> </w:t>
      </w:r>
      <w:r w:rsidRPr="00C83D70">
        <w:rPr>
          <w:rFonts w:ascii="Arial" w:hAnsi="Arial" w:cs="Arial"/>
        </w:rPr>
        <w:t>-</w:t>
      </w:r>
      <w:r>
        <w:rPr>
          <w:rFonts w:ascii="Arial" w:hAnsi="Arial" w:cs="Arial"/>
        </w:rPr>
        <w:t xml:space="preserve"> </w:t>
      </w:r>
      <w:r w:rsidRPr="00C83D70">
        <w:rPr>
          <w:rFonts w:ascii="Arial" w:hAnsi="Arial" w:cs="Arial"/>
        </w:rPr>
        <w:t>100%). If the other mixtures are used, prepare the graph accordingly.</w:t>
      </w:r>
    </w:p>
    <w:p w:rsidR="00445CE9" w:rsidRPr="00C83D70"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Find out the specific gravities of the various products.</w:t>
      </w:r>
    </w:p>
    <w:p w:rsidR="00445CE9" w:rsidRPr="00C83D70"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With the help of the graph, determine the amount of the heavies and the lights in the concentrate, in the tailings (</w:t>
      </w:r>
      <w:r w:rsidRPr="00C83D70">
        <w:rPr>
          <w:rFonts w:ascii="Arial" w:hAnsi="Arial" w:cs="Arial"/>
          <w:i/>
          <w:iCs/>
        </w:rPr>
        <w:t>overflow</w:t>
      </w:r>
      <w:r w:rsidRPr="00C83D70">
        <w:rPr>
          <w:rFonts w:ascii="Arial" w:hAnsi="Arial" w:cs="Arial"/>
        </w:rPr>
        <w:t>) and in the hutch product.</w:t>
      </w:r>
    </w:p>
    <w:p w:rsidR="00445CE9" w:rsidRDefault="00445CE9" w:rsidP="00445CE9">
      <w:pPr>
        <w:pStyle w:val="ListParagraph"/>
        <w:numPr>
          <w:ilvl w:val="0"/>
          <w:numId w:val="18"/>
        </w:numPr>
        <w:spacing w:after="0" w:line="360" w:lineRule="auto"/>
        <w:jc w:val="both"/>
        <w:rPr>
          <w:rFonts w:ascii="Arial" w:hAnsi="Arial" w:cs="Arial"/>
        </w:rPr>
      </w:pPr>
      <w:r w:rsidRPr="00C83D70">
        <w:rPr>
          <w:rFonts w:ascii="Arial" w:hAnsi="Arial" w:cs="Arial"/>
        </w:rPr>
        <w:t>Repeat the experiment by replacing the 6 mm screen with 4 mesh screen and repeat the experiment using – 8 + 20 mesh feed.</w:t>
      </w:r>
    </w:p>
    <w:p w:rsidR="00445CE9" w:rsidRDefault="00445CE9" w:rsidP="00445CE9">
      <w:pPr>
        <w:pStyle w:val="ListParagraph"/>
        <w:spacing w:line="360" w:lineRule="auto"/>
        <w:jc w:val="both"/>
        <w:rPr>
          <w:rFonts w:ascii="Arial" w:hAnsi="Arial" w:cs="Arial"/>
        </w:rPr>
      </w:pPr>
    </w:p>
    <w:p w:rsidR="003949D6" w:rsidRDefault="003949D6" w:rsidP="00B3307F">
      <w:pPr>
        <w:pStyle w:val="Default"/>
        <w:rPr>
          <w:b/>
          <w:sz w:val="36"/>
        </w:rPr>
      </w:pPr>
      <w:r w:rsidRPr="00B3307F">
        <w:rPr>
          <w:b/>
          <w:sz w:val="36"/>
        </w:rPr>
        <w:lastRenderedPageBreak/>
        <w:tab/>
      </w:r>
      <w:r w:rsidR="00B3307F">
        <w:rPr>
          <w:b/>
          <w:sz w:val="36"/>
        </w:rPr>
        <w:t xml:space="preserve">Concentration of a </w:t>
      </w:r>
      <w:r w:rsidR="00B3307F" w:rsidRPr="00B3307F">
        <w:rPr>
          <w:b/>
          <w:sz w:val="36"/>
        </w:rPr>
        <w:t xml:space="preserve">given mineral using </w:t>
      </w:r>
      <w:proofErr w:type="spellStart"/>
      <w:r w:rsidR="00B3307F" w:rsidRPr="00B3307F">
        <w:rPr>
          <w:b/>
          <w:sz w:val="36"/>
        </w:rPr>
        <w:t>Wilfley</w:t>
      </w:r>
      <w:proofErr w:type="spellEnd"/>
      <w:r w:rsidR="00B3307F" w:rsidRPr="00B3307F">
        <w:rPr>
          <w:b/>
          <w:sz w:val="36"/>
        </w:rPr>
        <w:t xml:space="preserve"> Table</w:t>
      </w:r>
    </w:p>
    <w:p w:rsidR="00DC5CF6" w:rsidRDefault="00DC5CF6" w:rsidP="006B7434">
      <w:pPr>
        <w:spacing w:before="120" w:line="360" w:lineRule="auto"/>
        <w:jc w:val="both"/>
        <w:rPr>
          <w:rFonts w:ascii="Arial" w:eastAsia="Calibri" w:hAnsi="Arial" w:cs="Arial"/>
          <w:b/>
          <w:bCs/>
          <w:color w:val="C00000"/>
        </w:rPr>
      </w:pPr>
    </w:p>
    <w:p w:rsidR="006B7434" w:rsidRDefault="006B7434" w:rsidP="006B7434">
      <w:pPr>
        <w:spacing w:before="120" w:line="360" w:lineRule="auto"/>
        <w:jc w:val="both"/>
        <w:rPr>
          <w:rFonts w:ascii="Arial" w:eastAsia="Calibri" w:hAnsi="Arial" w:cs="Arial"/>
        </w:rPr>
      </w:pPr>
      <w:r w:rsidRPr="006B7434">
        <w:rPr>
          <w:rFonts w:ascii="Arial" w:eastAsia="Calibri" w:hAnsi="Arial" w:cs="Arial"/>
          <w:b/>
          <w:bCs/>
          <w:color w:val="C00000"/>
        </w:rPr>
        <w:t>A</w:t>
      </w:r>
      <w:r>
        <w:rPr>
          <w:rFonts w:ascii="Arial" w:hAnsi="Arial" w:cs="Arial"/>
          <w:b/>
          <w:bCs/>
          <w:color w:val="C00000"/>
        </w:rPr>
        <w:t>IM</w:t>
      </w:r>
      <w:r>
        <w:rPr>
          <w:rFonts w:ascii="Arial" w:eastAsia="Calibri" w:hAnsi="Arial" w:cs="Arial"/>
        </w:rPr>
        <w:t>: To study the motion of a wet concentrating table and to study the effect of different variable like feed rate, feed composition, sized and un</w:t>
      </w:r>
      <w:r>
        <w:rPr>
          <w:rFonts w:ascii="Arial" w:hAnsi="Arial" w:cs="Arial"/>
        </w:rPr>
        <w:t>-</w:t>
      </w:r>
      <w:r>
        <w:rPr>
          <w:rFonts w:ascii="Arial" w:eastAsia="Calibri" w:hAnsi="Arial" w:cs="Arial"/>
        </w:rPr>
        <w:t>size feed on tabl</w:t>
      </w:r>
      <w:r>
        <w:rPr>
          <w:rFonts w:ascii="Arial" w:hAnsi="Arial" w:cs="Arial"/>
        </w:rPr>
        <w:t>e</w:t>
      </w:r>
      <w:r>
        <w:rPr>
          <w:rFonts w:ascii="Arial" w:eastAsia="Calibri" w:hAnsi="Arial" w:cs="Arial"/>
        </w:rPr>
        <w:t>.</w:t>
      </w:r>
    </w:p>
    <w:p w:rsidR="006B7434" w:rsidRDefault="006B7434" w:rsidP="006B7434">
      <w:pPr>
        <w:spacing w:line="360" w:lineRule="auto"/>
        <w:jc w:val="both"/>
        <w:rPr>
          <w:rFonts w:ascii="Arial" w:eastAsia="Calibri" w:hAnsi="Arial" w:cs="Arial"/>
        </w:rPr>
      </w:pPr>
      <w:r w:rsidRPr="006B7434">
        <w:rPr>
          <w:rFonts w:ascii="Arial" w:eastAsia="Calibri" w:hAnsi="Arial" w:cs="Arial"/>
          <w:b/>
          <w:bCs/>
          <w:color w:val="C00000"/>
        </w:rPr>
        <w:t>E</w:t>
      </w:r>
      <w:r>
        <w:rPr>
          <w:rFonts w:ascii="Arial" w:hAnsi="Arial" w:cs="Arial"/>
          <w:b/>
          <w:bCs/>
          <w:color w:val="C00000"/>
        </w:rPr>
        <w:t>QUIPEMENT AND MATERIALS REQUIRED</w:t>
      </w:r>
      <w:r>
        <w:rPr>
          <w:rFonts w:ascii="Arial" w:eastAsia="Calibri" w:hAnsi="Arial" w:cs="Arial"/>
        </w:rPr>
        <w:t>: (</w:t>
      </w:r>
      <w:proofErr w:type="spellStart"/>
      <w:r>
        <w:rPr>
          <w:rFonts w:ascii="Arial" w:eastAsia="Calibri" w:hAnsi="Arial" w:cs="Arial"/>
        </w:rPr>
        <w:t>i</w:t>
      </w:r>
      <w:proofErr w:type="spellEnd"/>
      <w:r>
        <w:rPr>
          <w:rFonts w:ascii="Arial" w:eastAsia="Calibri" w:hAnsi="Arial" w:cs="Arial"/>
        </w:rPr>
        <w:t>) A laboratory size wet concentrating table (</w:t>
      </w:r>
      <w:proofErr w:type="spellStart"/>
      <w:r>
        <w:rPr>
          <w:rFonts w:ascii="Arial" w:eastAsia="Calibri" w:hAnsi="Arial" w:cs="Arial"/>
        </w:rPr>
        <w:t>Wilfley</w:t>
      </w:r>
      <w:proofErr w:type="spellEnd"/>
      <w:r>
        <w:rPr>
          <w:rFonts w:ascii="Arial" w:eastAsia="Calibri" w:hAnsi="Arial" w:cs="Arial"/>
        </w:rPr>
        <w:t xml:space="preserve">) with variable speed drive (ii) Proper launders and containers for collecting the products (iii) About 2 - 3 kg of coal and </w:t>
      </w:r>
      <w:proofErr w:type="spellStart"/>
      <w:r>
        <w:rPr>
          <w:rFonts w:ascii="Arial" w:eastAsia="Calibri" w:hAnsi="Arial" w:cs="Arial"/>
        </w:rPr>
        <w:t>fine sand</w:t>
      </w:r>
      <w:proofErr w:type="spellEnd"/>
      <w:r>
        <w:rPr>
          <w:rFonts w:ascii="Arial" w:eastAsia="Calibri" w:hAnsi="Arial" w:cs="Arial"/>
        </w:rPr>
        <w:t xml:space="preserve"> gravel (or)quartz and magnetite.</w:t>
      </w:r>
    </w:p>
    <w:p w:rsidR="006B7434" w:rsidRDefault="006B7434" w:rsidP="006B7434">
      <w:pPr>
        <w:pStyle w:val="Default"/>
        <w:rPr>
          <w:sz w:val="28"/>
          <w:szCs w:val="28"/>
        </w:rPr>
      </w:pPr>
      <w:r>
        <w:rPr>
          <w:b/>
          <w:bCs/>
          <w:sz w:val="28"/>
          <w:szCs w:val="28"/>
        </w:rPr>
        <w:t xml:space="preserve">THEORY: </w:t>
      </w:r>
    </w:p>
    <w:p w:rsidR="006B7434" w:rsidRPr="00DC7898" w:rsidRDefault="006B7434" w:rsidP="00DC7898">
      <w:pPr>
        <w:pStyle w:val="ListParagraph"/>
        <w:numPr>
          <w:ilvl w:val="0"/>
          <w:numId w:val="21"/>
        </w:numPr>
        <w:spacing w:line="360" w:lineRule="auto"/>
        <w:ind w:left="0" w:hanging="11"/>
        <w:jc w:val="both"/>
        <w:rPr>
          <w:rFonts w:ascii="Arial" w:hAnsi="Arial" w:cs="Arial"/>
        </w:rPr>
      </w:pPr>
      <w:r w:rsidRPr="00DC7898">
        <w:rPr>
          <w:rFonts w:ascii="Arial" w:hAnsi="Arial" w:cs="Arial"/>
        </w:rPr>
        <w:t xml:space="preserve">Tabling takes place on the Shaking or </w:t>
      </w:r>
      <w:proofErr w:type="spellStart"/>
      <w:r w:rsidRPr="00DC7898">
        <w:rPr>
          <w:rFonts w:ascii="Arial" w:hAnsi="Arial" w:cs="Arial"/>
        </w:rPr>
        <w:t>Wilfley</w:t>
      </w:r>
      <w:proofErr w:type="spellEnd"/>
      <w:r w:rsidRPr="00DC7898">
        <w:rPr>
          <w:rFonts w:ascii="Arial" w:hAnsi="Arial" w:cs="Arial"/>
        </w:rPr>
        <w:t xml:space="preserve"> table. The Shaking or </w:t>
      </w:r>
      <w:proofErr w:type="spellStart"/>
      <w:r w:rsidRPr="00DC7898">
        <w:rPr>
          <w:rFonts w:ascii="Arial" w:hAnsi="Arial" w:cs="Arial"/>
        </w:rPr>
        <w:t>Wilfley</w:t>
      </w:r>
      <w:proofErr w:type="spellEnd"/>
      <w:r w:rsidRPr="00DC7898">
        <w:rPr>
          <w:rFonts w:ascii="Arial" w:hAnsi="Arial" w:cs="Arial"/>
        </w:rPr>
        <w:t xml:space="preserve"> table essentially consist of a substantially plane surface called the deck. The table is slightly inclined to the horizontal from the left to right and shaken with an asymmetrical motion in the direction of the long axis. Asymmetrical motion makes the stroke of the table faster in one of the directions and slower in reverse. </w:t>
      </w:r>
    </w:p>
    <w:p w:rsidR="006B7434" w:rsidRPr="00DC7898" w:rsidRDefault="006B7434" w:rsidP="00DC7898">
      <w:pPr>
        <w:pStyle w:val="ListParagraph"/>
        <w:numPr>
          <w:ilvl w:val="0"/>
          <w:numId w:val="21"/>
        </w:numPr>
        <w:spacing w:line="360" w:lineRule="auto"/>
        <w:ind w:left="0" w:hanging="11"/>
        <w:jc w:val="both"/>
        <w:rPr>
          <w:rFonts w:ascii="Arial" w:hAnsi="Arial" w:cs="Arial"/>
        </w:rPr>
      </w:pPr>
      <w:r w:rsidRPr="00DC7898">
        <w:rPr>
          <w:rFonts w:ascii="Arial" w:hAnsi="Arial" w:cs="Arial"/>
        </w:rPr>
        <w:t xml:space="preserve">Usually a slow forward with a rapid return is used during the operation of the </w:t>
      </w:r>
      <w:proofErr w:type="spellStart"/>
      <w:r w:rsidRPr="00DC7898">
        <w:rPr>
          <w:rFonts w:ascii="Arial" w:hAnsi="Arial" w:cs="Arial"/>
        </w:rPr>
        <w:t>Wilfley</w:t>
      </w:r>
      <w:proofErr w:type="spellEnd"/>
      <w:r w:rsidRPr="00DC7898">
        <w:rPr>
          <w:rFonts w:ascii="Arial" w:hAnsi="Arial" w:cs="Arial"/>
        </w:rPr>
        <w:t xml:space="preserve"> table. This causes the mineral particles to crawl along the longitudinal cleats or riffles that are fixed on the table surface in the direction of the table movement. The wash water flows over the table at right-angles to the direction of jog. A feed of 25% solids by weight is introduced through the feed box at the upper corner of the table, and as the feed particles hit the deck they are fanned out by a combination of differential motion, and transversely flowing water. </w:t>
      </w:r>
    </w:p>
    <w:p w:rsidR="006B7434" w:rsidRPr="00DC7898" w:rsidRDefault="006B7434" w:rsidP="00DC7898">
      <w:pPr>
        <w:pStyle w:val="ListParagraph"/>
        <w:numPr>
          <w:ilvl w:val="0"/>
          <w:numId w:val="21"/>
        </w:numPr>
        <w:spacing w:line="360" w:lineRule="auto"/>
        <w:ind w:left="0" w:hanging="11"/>
        <w:jc w:val="both"/>
        <w:rPr>
          <w:rFonts w:ascii="Arial" w:hAnsi="Arial" w:cs="Arial"/>
        </w:rPr>
      </w:pPr>
      <w:r w:rsidRPr="00DC7898">
        <w:rPr>
          <w:rFonts w:ascii="Arial" w:hAnsi="Arial" w:cs="Arial"/>
        </w:rPr>
        <w:t xml:space="preserve">The jolt during the return stroke causes the heavier particles to work-down the bed to form the bottom layer. The lighter gangue materials are thrown into suspension, and are discharged out over the edge of the table opposite to the feed box by the wash water. </w:t>
      </w:r>
    </w:p>
    <w:p w:rsidR="00717574" w:rsidRPr="00DC7898" w:rsidRDefault="00717574" w:rsidP="00DC7898">
      <w:pPr>
        <w:pStyle w:val="ListParagraph"/>
        <w:numPr>
          <w:ilvl w:val="0"/>
          <w:numId w:val="21"/>
        </w:numPr>
        <w:spacing w:line="360" w:lineRule="auto"/>
        <w:ind w:left="0" w:hanging="11"/>
        <w:jc w:val="both"/>
        <w:rPr>
          <w:rFonts w:ascii="Arial" w:hAnsi="Arial" w:cs="Arial"/>
        </w:rPr>
      </w:pPr>
      <w:r w:rsidRPr="00DC7898">
        <w:rPr>
          <w:rFonts w:ascii="Arial" w:hAnsi="Arial" w:cs="Arial"/>
        </w:rPr>
        <w:t>The heavier minerals finally arrange themselves on the smooth un</w:t>
      </w:r>
      <w:r w:rsidR="00DC7898">
        <w:rPr>
          <w:rFonts w:ascii="Arial" w:hAnsi="Arial" w:cs="Arial"/>
        </w:rPr>
        <w:t>-</w:t>
      </w:r>
      <w:r w:rsidRPr="00DC7898">
        <w:rPr>
          <w:rFonts w:ascii="Arial" w:hAnsi="Arial" w:cs="Arial"/>
        </w:rPr>
        <w:t xml:space="preserve">riffled proportion of the table when they encounter the full force of the wash water. The </w:t>
      </w:r>
      <w:proofErr w:type="spellStart"/>
      <w:r w:rsidR="00DC7898">
        <w:rPr>
          <w:rFonts w:ascii="Arial" w:hAnsi="Arial" w:cs="Arial"/>
        </w:rPr>
        <w:t>middling</w:t>
      </w:r>
      <w:r w:rsidR="00DC7898" w:rsidRPr="00DC7898">
        <w:rPr>
          <w:rFonts w:ascii="Arial" w:hAnsi="Arial" w:cs="Arial"/>
        </w:rPr>
        <w:t>s</w:t>
      </w:r>
      <w:proofErr w:type="spellEnd"/>
      <w:r w:rsidRPr="00DC7898">
        <w:rPr>
          <w:rFonts w:ascii="Arial" w:hAnsi="Arial" w:cs="Arial"/>
        </w:rPr>
        <w:t xml:space="preserve"> are collected in that portion of the table intermediate between concentrate &amp; tailings. A finer feed requires a higher reciprocating speed but a smaller stroke length while a coarser feed requires larger stroke length with reduced reciprocating speed. Hence the stroke length along with the reciprocating speed of the table can be adjusted as per the feed material to be classified on the table.</w:t>
      </w:r>
    </w:p>
    <w:p w:rsidR="00717574" w:rsidRPr="00717574" w:rsidRDefault="00717574" w:rsidP="00717574">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5941318" cy="2534478"/>
            <wp:effectExtent l="19050" t="0" r="2282"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943600" cy="2535451"/>
                    </a:xfrm>
                    <a:prstGeom prst="rect">
                      <a:avLst/>
                    </a:prstGeom>
                    <a:noFill/>
                    <a:ln w="9525">
                      <a:noFill/>
                      <a:miter lim="800000"/>
                      <a:headEnd/>
                      <a:tailEnd/>
                    </a:ln>
                  </pic:spPr>
                </pic:pic>
              </a:graphicData>
            </a:graphic>
          </wp:inline>
        </w:drawing>
      </w:r>
    </w:p>
    <w:p w:rsidR="00717574" w:rsidRDefault="00717574" w:rsidP="00717574">
      <w:pPr>
        <w:spacing w:line="360" w:lineRule="auto"/>
        <w:jc w:val="center"/>
      </w:pPr>
      <w:r>
        <w:t xml:space="preserve">Schematic Diagram of </w:t>
      </w:r>
      <w:proofErr w:type="spellStart"/>
      <w:r>
        <w:t>Wilfley</w:t>
      </w:r>
      <w:proofErr w:type="spellEnd"/>
      <w:r>
        <w:t xml:space="preserve"> Table</w:t>
      </w:r>
    </w:p>
    <w:p w:rsidR="006B7434" w:rsidRPr="006B7434" w:rsidRDefault="006B7434" w:rsidP="006B7434">
      <w:pPr>
        <w:spacing w:line="360" w:lineRule="auto"/>
        <w:jc w:val="both"/>
        <w:rPr>
          <w:rFonts w:ascii="Arial" w:eastAsia="Calibri" w:hAnsi="Arial" w:cs="Arial"/>
          <w:b/>
          <w:bCs/>
          <w:color w:val="C00000"/>
        </w:rPr>
      </w:pPr>
      <w:r w:rsidRPr="006B7434">
        <w:rPr>
          <w:rFonts w:ascii="Arial" w:eastAsia="Calibri" w:hAnsi="Arial" w:cs="Arial"/>
          <w:b/>
          <w:bCs/>
          <w:color w:val="C00000"/>
        </w:rPr>
        <w:t>P</w:t>
      </w:r>
      <w:r>
        <w:rPr>
          <w:rFonts w:ascii="Arial" w:hAnsi="Arial" w:cs="Arial"/>
          <w:b/>
          <w:bCs/>
          <w:color w:val="C00000"/>
        </w:rPr>
        <w:t>ROCEDURE</w:t>
      </w:r>
      <w:r w:rsidRPr="006B7434">
        <w:rPr>
          <w:rFonts w:ascii="Arial" w:eastAsia="Calibri" w:hAnsi="Arial" w:cs="Arial"/>
          <w:b/>
          <w:bCs/>
          <w:color w:val="C00000"/>
        </w:rPr>
        <w:t>:</w:t>
      </w:r>
    </w:p>
    <w:p w:rsidR="006B7434" w:rsidRPr="00C83D70" w:rsidRDefault="006B7434" w:rsidP="00DC7898">
      <w:pPr>
        <w:pStyle w:val="ListParagraph"/>
        <w:numPr>
          <w:ilvl w:val="0"/>
          <w:numId w:val="19"/>
        </w:numPr>
        <w:spacing w:after="0" w:line="360" w:lineRule="auto"/>
        <w:ind w:left="0" w:hanging="11"/>
        <w:jc w:val="both"/>
        <w:rPr>
          <w:rFonts w:ascii="Arial" w:eastAsia="Calibri" w:hAnsi="Arial" w:cs="Arial"/>
        </w:rPr>
      </w:pPr>
      <w:r>
        <w:rPr>
          <w:rFonts w:ascii="Arial" w:eastAsia="Calibri" w:hAnsi="Arial" w:cs="Arial"/>
        </w:rPr>
        <w:t xml:space="preserve">Prepare a synthetic mixture of coal and </w:t>
      </w:r>
      <w:proofErr w:type="spellStart"/>
      <w:r>
        <w:rPr>
          <w:rFonts w:ascii="Arial" w:eastAsia="Calibri" w:hAnsi="Arial" w:cs="Arial"/>
        </w:rPr>
        <w:t>fine sand</w:t>
      </w:r>
      <w:proofErr w:type="spellEnd"/>
      <w:r>
        <w:rPr>
          <w:rFonts w:ascii="Arial" w:eastAsia="Calibri" w:hAnsi="Arial" w:cs="Arial"/>
        </w:rPr>
        <w:t xml:space="preserve"> gravel (or) quartz and magnetite. Keep the ratio of heavy </w:t>
      </w:r>
      <w:proofErr w:type="gramStart"/>
      <w:r>
        <w:rPr>
          <w:rFonts w:ascii="Arial" w:eastAsia="Calibri" w:hAnsi="Arial" w:cs="Arial"/>
        </w:rPr>
        <w:t>mineral</w:t>
      </w:r>
      <w:r>
        <w:rPr>
          <w:rFonts w:ascii="Arial" w:hAnsi="Arial" w:cs="Arial"/>
        </w:rPr>
        <w:t xml:space="preserve"> </w:t>
      </w:r>
      <w:r>
        <w:rPr>
          <w:rFonts w:ascii="Arial" w:eastAsia="Calibri" w:hAnsi="Arial" w:cs="Arial"/>
        </w:rPr>
        <w:t>:light</w:t>
      </w:r>
      <w:proofErr w:type="gramEnd"/>
      <w:r>
        <w:rPr>
          <w:rFonts w:ascii="Arial" w:eastAsia="Calibri" w:hAnsi="Arial" w:cs="Arial"/>
        </w:rPr>
        <w:t xml:space="preserve"> mineral as equal to 1:4 and prepare about 2 - 3 kg of the feed.</w:t>
      </w:r>
    </w:p>
    <w:p w:rsidR="006B7434" w:rsidRPr="00C83D70" w:rsidRDefault="006B7434" w:rsidP="00DC7898">
      <w:pPr>
        <w:pStyle w:val="ListParagraph"/>
        <w:numPr>
          <w:ilvl w:val="0"/>
          <w:numId w:val="19"/>
        </w:numPr>
        <w:spacing w:after="0" w:line="360" w:lineRule="auto"/>
        <w:ind w:left="0" w:hanging="11"/>
        <w:jc w:val="both"/>
        <w:rPr>
          <w:rFonts w:ascii="Arial" w:eastAsia="Calibri" w:hAnsi="Arial" w:cs="Arial"/>
        </w:rPr>
      </w:pPr>
      <w:r>
        <w:rPr>
          <w:rFonts w:ascii="Arial" w:eastAsia="Calibri" w:hAnsi="Arial" w:cs="Arial"/>
        </w:rPr>
        <w:t>Open up the head motion box and study the movement of the eccentric shaft, toggles, cam and pitman by rotating the shaft manually</w:t>
      </w:r>
      <w:r w:rsidRPr="00C83D70">
        <w:rPr>
          <w:rFonts w:ascii="Arial" w:eastAsia="Calibri" w:hAnsi="Arial" w:cs="Arial"/>
        </w:rPr>
        <w:t>.</w:t>
      </w:r>
    </w:p>
    <w:p w:rsidR="006B7434" w:rsidRPr="00C83D70" w:rsidRDefault="006B7434" w:rsidP="00DC7898">
      <w:pPr>
        <w:pStyle w:val="ListParagraph"/>
        <w:numPr>
          <w:ilvl w:val="0"/>
          <w:numId w:val="19"/>
        </w:numPr>
        <w:spacing w:after="0" w:line="360" w:lineRule="auto"/>
        <w:ind w:left="0" w:hanging="11"/>
        <w:jc w:val="both"/>
        <w:rPr>
          <w:rFonts w:ascii="Arial" w:eastAsia="Calibri" w:hAnsi="Arial" w:cs="Arial"/>
        </w:rPr>
      </w:pPr>
      <w:r>
        <w:rPr>
          <w:rFonts w:ascii="Arial" w:eastAsia="Calibri" w:hAnsi="Arial" w:cs="Arial"/>
        </w:rPr>
        <w:t>Initially, take a sample of (-30 mesh) feed, manually feed a pulp (20 percent solids) of the feed at a slow rate of about 0.5 kg solids per minute, which is optimum for a laboratory size table. Vary the length of the stroke, the number of stokes per minute, the slope of the deck and the amount of wash water until you get a very satisfactory separation. Find out the optimum conditions and keep them constant in the subsequent experiments.</w:t>
      </w:r>
    </w:p>
    <w:p w:rsidR="006B7434" w:rsidRPr="00C83D70" w:rsidRDefault="006B7434" w:rsidP="00DC7898">
      <w:pPr>
        <w:pStyle w:val="ListParagraph"/>
        <w:numPr>
          <w:ilvl w:val="0"/>
          <w:numId w:val="19"/>
        </w:numPr>
        <w:spacing w:after="0" w:line="360" w:lineRule="auto"/>
        <w:ind w:left="0" w:hanging="11"/>
        <w:jc w:val="both"/>
        <w:rPr>
          <w:rFonts w:ascii="Arial" w:eastAsia="Calibri" w:hAnsi="Arial" w:cs="Arial"/>
        </w:rPr>
      </w:pPr>
      <w:r>
        <w:rPr>
          <w:rFonts w:ascii="Arial" w:eastAsia="Calibri" w:hAnsi="Arial" w:cs="Arial"/>
        </w:rPr>
        <w:t>Now, take sample of (-30 mesh) above feed and feed to the table keeping the amount of wash water, slope of the deck, number of strokes and stroke length constant. Obtain products containing a clean lights and a mixed middling of heavies and lights</w:t>
      </w:r>
      <w:r w:rsidRPr="00C83D70">
        <w:rPr>
          <w:rFonts w:ascii="Arial" w:eastAsia="Calibri" w:hAnsi="Arial" w:cs="Arial"/>
        </w:rPr>
        <w:t>.</w:t>
      </w:r>
    </w:p>
    <w:p w:rsidR="006B7434" w:rsidRPr="00C83D70" w:rsidRDefault="006B7434" w:rsidP="00DC7898">
      <w:pPr>
        <w:pStyle w:val="ListParagraph"/>
        <w:numPr>
          <w:ilvl w:val="0"/>
          <w:numId w:val="19"/>
        </w:numPr>
        <w:spacing w:after="0" w:line="360" w:lineRule="auto"/>
        <w:ind w:left="0" w:hanging="11"/>
        <w:jc w:val="both"/>
        <w:rPr>
          <w:rFonts w:ascii="Arial" w:eastAsia="Calibri" w:hAnsi="Arial" w:cs="Arial"/>
        </w:rPr>
      </w:pPr>
      <w:r>
        <w:rPr>
          <w:rFonts w:ascii="Arial" w:eastAsia="Calibri" w:hAnsi="Arial" w:cs="Arial"/>
        </w:rPr>
        <w:t xml:space="preserve">Keeping </w:t>
      </w:r>
      <w:proofErr w:type="gramStart"/>
      <w:r>
        <w:rPr>
          <w:rFonts w:ascii="Arial" w:eastAsia="Calibri" w:hAnsi="Arial" w:cs="Arial"/>
        </w:rPr>
        <w:t>all the other</w:t>
      </w:r>
      <w:proofErr w:type="gramEnd"/>
      <w:r>
        <w:rPr>
          <w:rFonts w:ascii="Arial" w:eastAsia="Calibri" w:hAnsi="Arial" w:cs="Arial"/>
        </w:rPr>
        <w:t xml:space="preserve"> variable as in 4, change the feed rate to twice the earlier rate and repeat step 4</w:t>
      </w:r>
      <w:r w:rsidRPr="00C83D70">
        <w:rPr>
          <w:rFonts w:ascii="Arial" w:eastAsia="Calibri" w:hAnsi="Arial" w:cs="Arial"/>
        </w:rPr>
        <w:t>.</w:t>
      </w:r>
    </w:p>
    <w:p w:rsidR="006B7434" w:rsidRPr="00C83D70" w:rsidRDefault="006B7434" w:rsidP="00DC7898">
      <w:pPr>
        <w:pStyle w:val="ListParagraph"/>
        <w:numPr>
          <w:ilvl w:val="0"/>
          <w:numId w:val="19"/>
        </w:numPr>
        <w:spacing w:after="0" w:line="360" w:lineRule="auto"/>
        <w:ind w:left="0" w:hanging="11"/>
        <w:jc w:val="both"/>
        <w:rPr>
          <w:rFonts w:ascii="Arial" w:eastAsia="Calibri" w:hAnsi="Arial" w:cs="Arial"/>
        </w:rPr>
      </w:pPr>
      <w:r>
        <w:rPr>
          <w:rFonts w:ascii="Arial" w:eastAsia="Calibri" w:hAnsi="Arial" w:cs="Arial"/>
        </w:rPr>
        <w:t>Repeat step 4 with optimum conditions obtained in step 3 using different samples, if required</w:t>
      </w:r>
      <w:r w:rsidRPr="00C83D70">
        <w:rPr>
          <w:rFonts w:ascii="Arial" w:eastAsia="Calibri" w:hAnsi="Arial" w:cs="Arial"/>
        </w:rPr>
        <w:t>.</w:t>
      </w:r>
    </w:p>
    <w:p w:rsidR="006B7434" w:rsidRPr="00C83D70" w:rsidRDefault="006B7434" w:rsidP="00DC7898">
      <w:pPr>
        <w:pStyle w:val="ListParagraph"/>
        <w:numPr>
          <w:ilvl w:val="0"/>
          <w:numId w:val="19"/>
        </w:numPr>
        <w:spacing w:after="0" w:line="360" w:lineRule="auto"/>
        <w:ind w:left="0" w:hanging="11"/>
        <w:jc w:val="both"/>
        <w:rPr>
          <w:rFonts w:ascii="Arial" w:eastAsia="Calibri" w:hAnsi="Arial" w:cs="Arial"/>
        </w:rPr>
      </w:pPr>
      <w:r>
        <w:rPr>
          <w:rFonts w:ascii="Arial" w:eastAsia="Calibri" w:hAnsi="Arial" w:cs="Arial"/>
        </w:rPr>
        <w:t>At the end of each experiment collect the products. Filter, dry and weigh</w:t>
      </w:r>
      <w:r w:rsidRPr="00C83D70">
        <w:rPr>
          <w:rFonts w:ascii="Arial" w:eastAsia="Calibri" w:hAnsi="Arial" w:cs="Arial"/>
        </w:rPr>
        <w:t>.</w:t>
      </w:r>
    </w:p>
    <w:p w:rsidR="00DC7898" w:rsidRDefault="006B7434" w:rsidP="00DC7898">
      <w:pPr>
        <w:pStyle w:val="ListParagraph"/>
        <w:numPr>
          <w:ilvl w:val="0"/>
          <w:numId w:val="19"/>
        </w:numPr>
        <w:spacing w:after="0" w:line="360" w:lineRule="auto"/>
        <w:ind w:left="0" w:hanging="11"/>
        <w:jc w:val="both"/>
        <w:rPr>
          <w:sz w:val="23"/>
          <w:szCs w:val="23"/>
        </w:rPr>
      </w:pPr>
      <w:r>
        <w:rPr>
          <w:rFonts w:ascii="Arial" w:eastAsia="Calibri" w:hAnsi="Arial" w:cs="Arial"/>
        </w:rPr>
        <w:t xml:space="preserve">Draw the samples. Determine the composition of the different fractions using a weigh </w:t>
      </w:r>
    </w:p>
    <w:p w:rsidR="00DC7898" w:rsidRDefault="00DC7898" w:rsidP="00DC7898">
      <w:pPr>
        <w:pStyle w:val="ListParagraph"/>
        <w:spacing w:after="0" w:line="360" w:lineRule="auto"/>
        <w:ind w:left="0"/>
        <w:jc w:val="both"/>
        <w:rPr>
          <w:rFonts w:ascii="Arial" w:eastAsia="Calibri" w:hAnsi="Arial" w:cs="Arial"/>
        </w:rPr>
      </w:pPr>
    </w:p>
    <w:p w:rsidR="00ED4B6A" w:rsidRDefault="006B7434" w:rsidP="00DC7898">
      <w:pPr>
        <w:pStyle w:val="Default"/>
        <w:jc w:val="center"/>
        <w:rPr>
          <w:rFonts w:ascii="Arial" w:hAnsi="Arial" w:cs="Arial"/>
        </w:rPr>
      </w:pPr>
      <w:r>
        <w:rPr>
          <w:rFonts w:ascii="Arial" w:eastAsia="Calibri" w:hAnsi="Arial" w:cs="Arial"/>
        </w:rPr>
        <w:t>**</w:t>
      </w:r>
    </w:p>
    <w:p w:rsidR="00DC7898" w:rsidRDefault="00DC7898" w:rsidP="00DC7898">
      <w:pPr>
        <w:pStyle w:val="Default"/>
        <w:jc w:val="center"/>
        <w:rPr>
          <w:rFonts w:ascii="Arial" w:hAnsi="Arial" w:cs="Arial"/>
        </w:rPr>
      </w:pPr>
    </w:p>
    <w:p w:rsidR="00DC7898" w:rsidRPr="004247D6" w:rsidRDefault="00DC7898" w:rsidP="004247D6">
      <w:pPr>
        <w:spacing w:line="360" w:lineRule="auto"/>
        <w:jc w:val="both"/>
        <w:rPr>
          <w:rFonts w:ascii="Arial" w:hAnsi="Arial" w:cs="Arial"/>
          <w:b/>
          <w:bCs/>
          <w:color w:val="C00000"/>
        </w:rPr>
      </w:pPr>
      <w:r w:rsidRPr="004247D6">
        <w:rPr>
          <w:rFonts w:ascii="Arial" w:hAnsi="Arial" w:cs="Arial"/>
          <w:b/>
          <w:bCs/>
          <w:color w:val="C00000"/>
        </w:rPr>
        <w:lastRenderedPageBreak/>
        <w:t xml:space="preserve">CALCULATION: </w:t>
      </w:r>
    </w:p>
    <w:p w:rsidR="00DC7898" w:rsidRDefault="00DC7898" w:rsidP="00DC7898">
      <w:pPr>
        <w:pStyle w:val="Default"/>
        <w:rPr>
          <w:sz w:val="28"/>
          <w:szCs w:val="28"/>
        </w:rPr>
      </w:pPr>
    </w:p>
    <w:p w:rsidR="00DC7898" w:rsidRPr="004247D6" w:rsidRDefault="00DC7898" w:rsidP="004247D6">
      <w:pPr>
        <w:pStyle w:val="ListParagraph"/>
        <w:spacing w:after="0" w:line="360" w:lineRule="auto"/>
        <w:ind w:left="0"/>
        <w:jc w:val="both"/>
        <w:rPr>
          <w:rFonts w:ascii="Arial" w:hAnsi="Arial" w:cs="Arial"/>
        </w:rPr>
      </w:pPr>
      <w:r w:rsidRPr="004247D6">
        <w:rPr>
          <w:rFonts w:ascii="Arial" w:hAnsi="Arial" w:cs="Arial"/>
        </w:rPr>
        <w:t xml:space="preserve">The efficiency of the Tabling process gets calculated by using the following mathematical formula </w:t>
      </w:r>
    </w:p>
    <w:p w:rsidR="00DC7898" w:rsidRDefault="00DC7898" w:rsidP="00DC7898">
      <w:pPr>
        <w:pStyle w:val="Default"/>
        <w:jc w:val="center"/>
        <w:rPr>
          <w:sz w:val="23"/>
          <w:szCs w:val="23"/>
        </w:rPr>
      </w:pPr>
    </w:p>
    <w:p w:rsidR="00DC7898" w:rsidRDefault="00DC7898" w:rsidP="00DC7898">
      <w:pPr>
        <w:pStyle w:val="Default"/>
        <w:jc w:val="center"/>
        <w:rPr>
          <w:rFonts w:ascii="Arial" w:hAnsi="Arial" w:cs="Arial"/>
          <w:bCs/>
          <w:color w:val="auto"/>
          <w:szCs w:val="25"/>
        </w:rPr>
      </w:pPr>
      <w:r>
        <w:rPr>
          <w:rFonts w:ascii="Arial" w:hAnsi="Arial" w:cs="Arial"/>
          <w:bCs/>
          <w:noProof/>
          <w:szCs w:val="25"/>
        </w:rPr>
        <w:drawing>
          <wp:inline distT="0" distB="0" distL="0" distR="0">
            <wp:extent cx="4401628" cy="801230"/>
            <wp:effectExtent l="1905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4403201" cy="801516"/>
                    </a:xfrm>
                    <a:prstGeom prst="rect">
                      <a:avLst/>
                    </a:prstGeom>
                    <a:noFill/>
                    <a:ln w="9525">
                      <a:noFill/>
                      <a:miter lim="800000"/>
                      <a:headEnd/>
                      <a:tailEnd/>
                    </a:ln>
                  </pic:spPr>
                </pic:pic>
              </a:graphicData>
            </a:graphic>
          </wp:inline>
        </w:drawing>
      </w: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DC7898" w:rsidRDefault="00DC7898"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Default="004247D6" w:rsidP="00DC7898">
      <w:pPr>
        <w:pStyle w:val="Default"/>
        <w:jc w:val="center"/>
        <w:rPr>
          <w:rFonts w:ascii="Arial" w:hAnsi="Arial" w:cs="Arial"/>
          <w:bCs/>
          <w:color w:val="auto"/>
          <w:szCs w:val="25"/>
        </w:rPr>
      </w:pPr>
    </w:p>
    <w:p w:rsidR="004247D6" w:rsidRPr="004E2061" w:rsidRDefault="00CC3794" w:rsidP="004E2061">
      <w:pPr>
        <w:pStyle w:val="Default"/>
        <w:rPr>
          <w:b/>
          <w:sz w:val="36"/>
        </w:rPr>
      </w:pPr>
      <w:r w:rsidRPr="004E2061">
        <w:rPr>
          <w:b/>
          <w:sz w:val="36"/>
        </w:rPr>
        <w:lastRenderedPageBreak/>
        <w:t>Concentration of a given mineral using froth</w:t>
      </w:r>
      <w:r w:rsidR="004E2061" w:rsidRPr="004E2061">
        <w:rPr>
          <w:b/>
          <w:sz w:val="36"/>
        </w:rPr>
        <w:t xml:space="preserve"> flotation cell</w:t>
      </w:r>
      <w:r w:rsidRPr="004E2061">
        <w:rPr>
          <w:b/>
          <w:sz w:val="36"/>
        </w:rPr>
        <w:t xml:space="preserve"> </w:t>
      </w:r>
    </w:p>
    <w:p w:rsidR="004247D6" w:rsidRDefault="004247D6" w:rsidP="004247D6">
      <w:pPr>
        <w:spacing w:before="120" w:line="360" w:lineRule="auto"/>
        <w:jc w:val="both"/>
        <w:rPr>
          <w:rFonts w:ascii="Arial" w:eastAsia="Calibri" w:hAnsi="Arial" w:cs="Arial"/>
        </w:rPr>
      </w:pPr>
      <w:r w:rsidRPr="00362D9D">
        <w:rPr>
          <w:rFonts w:ascii="Arial" w:eastAsia="Calibri" w:hAnsi="Arial" w:cs="Arial"/>
          <w:b/>
          <w:bCs/>
          <w:color w:val="C00000"/>
        </w:rPr>
        <w:t>A</w:t>
      </w:r>
      <w:r w:rsidR="00155710">
        <w:rPr>
          <w:rFonts w:ascii="Arial" w:hAnsi="Arial" w:cs="Arial"/>
          <w:b/>
          <w:bCs/>
          <w:color w:val="C00000"/>
        </w:rPr>
        <w:t>IM</w:t>
      </w:r>
      <w:r>
        <w:rPr>
          <w:rFonts w:ascii="Arial" w:eastAsia="Calibri" w:hAnsi="Arial" w:cs="Arial"/>
        </w:rPr>
        <w:t xml:space="preserve">: To study the flotation characteristics o a </w:t>
      </w:r>
      <w:proofErr w:type="spellStart"/>
      <w:r>
        <w:rPr>
          <w:rFonts w:ascii="Arial" w:eastAsia="Calibri" w:hAnsi="Arial" w:cs="Arial"/>
        </w:rPr>
        <w:t>sulphide</w:t>
      </w:r>
      <w:proofErr w:type="spellEnd"/>
      <w:r>
        <w:rPr>
          <w:rFonts w:ascii="Arial" w:eastAsia="Calibri" w:hAnsi="Arial" w:cs="Arial"/>
        </w:rPr>
        <w:t xml:space="preserve"> ore.</w:t>
      </w:r>
    </w:p>
    <w:p w:rsidR="004247D6" w:rsidRDefault="004247D6" w:rsidP="004247D6">
      <w:pPr>
        <w:spacing w:line="360" w:lineRule="auto"/>
        <w:jc w:val="both"/>
        <w:rPr>
          <w:rFonts w:ascii="Arial" w:hAnsi="Arial" w:cs="Arial"/>
        </w:rPr>
      </w:pPr>
      <w:r w:rsidRPr="00362D9D">
        <w:rPr>
          <w:rFonts w:ascii="Arial" w:eastAsia="Calibri" w:hAnsi="Arial" w:cs="Arial"/>
          <w:b/>
          <w:bCs/>
          <w:color w:val="C00000"/>
        </w:rPr>
        <w:t>E</w:t>
      </w:r>
      <w:r w:rsidR="00155710">
        <w:rPr>
          <w:rFonts w:ascii="Arial" w:hAnsi="Arial" w:cs="Arial"/>
          <w:b/>
          <w:bCs/>
          <w:color w:val="C00000"/>
        </w:rPr>
        <w:t>QUIPMENT AND MATERIALS REQUIRED</w:t>
      </w:r>
      <w:r>
        <w:rPr>
          <w:rFonts w:ascii="Arial" w:eastAsia="Calibri" w:hAnsi="Arial" w:cs="Arial"/>
        </w:rPr>
        <w:t>: (</w:t>
      </w:r>
      <w:proofErr w:type="spellStart"/>
      <w:r>
        <w:rPr>
          <w:rFonts w:ascii="Arial" w:eastAsia="Calibri" w:hAnsi="Arial" w:cs="Arial"/>
        </w:rPr>
        <w:t>i</w:t>
      </w:r>
      <w:proofErr w:type="spellEnd"/>
      <w:r>
        <w:rPr>
          <w:rFonts w:ascii="Arial" w:eastAsia="Calibri" w:hAnsi="Arial" w:cs="Arial"/>
        </w:rPr>
        <w:t xml:space="preserve">) A laboratory flotation cell (ii) Measuring cylinders, syringe, etc (iii) Trays to collect the froth (iv) 10 kg of chalcopyrite ore (sample) (v) Collectors – sodium /potassium ethyl (or) isopropyl (or) butyl (or) amyl </w:t>
      </w:r>
      <w:proofErr w:type="spellStart"/>
      <w:r>
        <w:rPr>
          <w:rFonts w:ascii="Arial" w:eastAsia="Calibri" w:hAnsi="Arial" w:cs="Arial"/>
        </w:rPr>
        <w:t>xanthate</w:t>
      </w:r>
      <w:proofErr w:type="spellEnd"/>
      <w:r>
        <w:rPr>
          <w:rFonts w:ascii="Arial" w:eastAsia="Calibri" w:hAnsi="Arial" w:cs="Arial"/>
        </w:rPr>
        <w:t xml:space="preserve"> (vi) </w:t>
      </w:r>
      <w:proofErr w:type="spellStart"/>
      <w:r>
        <w:rPr>
          <w:rFonts w:ascii="Arial" w:eastAsia="Calibri" w:hAnsi="Arial" w:cs="Arial"/>
        </w:rPr>
        <w:t>Frothers</w:t>
      </w:r>
      <w:proofErr w:type="spellEnd"/>
      <w:r>
        <w:rPr>
          <w:rFonts w:ascii="Arial" w:eastAsia="Calibri" w:hAnsi="Arial" w:cs="Arial"/>
        </w:rPr>
        <w:t xml:space="preserve"> – Pine oil (or) MIBC.</w:t>
      </w:r>
    </w:p>
    <w:p w:rsidR="00155710" w:rsidRPr="00155710" w:rsidRDefault="001E7073" w:rsidP="001E7073">
      <w:pPr>
        <w:spacing w:line="360" w:lineRule="auto"/>
        <w:contextualSpacing/>
        <w:jc w:val="both"/>
        <w:rPr>
          <w:rFonts w:ascii="Arial" w:hAnsi="Arial" w:cs="Arial"/>
          <w:b/>
          <w:bCs/>
          <w:color w:val="C00000"/>
        </w:rPr>
      </w:pPr>
      <w:r>
        <w:rPr>
          <w:rFonts w:ascii="Arial" w:hAnsi="Arial" w:cs="Arial"/>
        </w:rPr>
        <w:t xml:space="preserve">                                   </w:t>
      </w:r>
      <w:r w:rsidR="004247D6" w:rsidRPr="004247D6">
        <w:rPr>
          <w:rFonts w:ascii="Arial" w:hAnsi="Arial" w:cs="Arial"/>
          <w:noProof/>
        </w:rPr>
        <w:drawing>
          <wp:inline distT="0" distB="0" distL="0" distR="0">
            <wp:extent cx="4527357" cy="2385391"/>
            <wp:effectExtent l="19050" t="0" r="6543"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4527388" cy="2385407"/>
                    </a:xfrm>
                    <a:prstGeom prst="rect">
                      <a:avLst/>
                    </a:prstGeom>
                    <a:noFill/>
                    <a:ln w="9525">
                      <a:noFill/>
                      <a:miter lim="800000"/>
                      <a:headEnd/>
                      <a:tailEnd/>
                    </a:ln>
                  </pic:spPr>
                </pic:pic>
              </a:graphicData>
            </a:graphic>
          </wp:inline>
        </w:drawing>
      </w:r>
      <w:r w:rsidR="00155710" w:rsidRPr="00155710">
        <w:rPr>
          <w:rFonts w:ascii="Arial" w:hAnsi="Arial" w:cs="Arial"/>
          <w:b/>
          <w:bCs/>
          <w:color w:val="C00000"/>
        </w:rPr>
        <w:t xml:space="preserve">THEORY: </w:t>
      </w:r>
    </w:p>
    <w:p w:rsidR="00155710" w:rsidRPr="00155710" w:rsidRDefault="00155710" w:rsidP="00155710">
      <w:pPr>
        <w:pStyle w:val="ListParagraph"/>
        <w:spacing w:after="0" w:line="360" w:lineRule="auto"/>
        <w:ind w:left="0"/>
        <w:jc w:val="both"/>
        <w:rPr>
          <w:rFonts w:ascii="Arial" w:hAnsi="Arial" w:cs="Arial"/>
          <w:u w:val="single"/>
        </w:rPr>
      </w:pPr>
      <w:r w:rsidRPr="00155710">
        <w:rPr>
          <w:rFonts w:ascii="Arial" w:hAnsi="Arial" w:cs="Arial"/>
          <w:u w:val="single"/>
        </w:rPr>
        <w:t xml:space="preserve">Froth Flotation Process: </w:t>
      </w:r>
    </w:p>
    <w:p w:rsidR="00155710" w:rsidRPr="00155710" w:rsidRDefault="00155710" w:rsidP="00155710">
      <w:pPr>
        <w:pStyle w:val="ListParagraph"/>
        <w:numPr>
          <w:ilvl w:val="0"/>
          <w:numId w:val="24"/>
        </w:numPr>
        <w:spacing w:after="0" w:line="360" w:lineRule="auto"/>
        <w:ind w:left="0" w:hanging="11"/>
        <w:jc w:val="both"/>
        <w:rPr>
          <w:rFonts w:ascii="Arial" w:hAnsi="Arial" w:cs="Arial"/>
        </w:rPr>
      </w:pPr>
      <w:r w:rsidRPr="00155710">
        <w:rPr>
          <w:rFonts w:ascii="Arial" w:hAnsi="Arial" w:cs="Arial"/>
        </w:rPr>
        <w:t xml:space="preserve"> Flotation is the most widely used method of wet concentration of ores for separating the valuable constituent of the ore from the worthless gangue. The process is primarily a surface phenomenon based on the adhesion of some mineral particles to air, and simultaneous adhesion of other particles to water in the pulp. </w:t>
      </w:r>
    </w:p>
    <w:p w:rsidR="00155710" w:rsidRPr="00155710" w:rsidRDefault="00155710" w:rsidP="00155710">
      <w:pPr>
        <w:pStyle w:val="ListParagraph"/>
        <w:numPr>
          <w:ilvl w:val="0"/>
          <w:numId w:val="24"/>
        </w:numPr>
        <w:spacing w:after="0" w:line="360" w:lineRule="auto"/>
        <w:ind w:left="0" w:hanging="11"/>
        <w:jc w:val="both"/>
        <w:rPr>
          <w:rFonts w:ascii="Arial" w:hAnsi="Arial" w:cs="Arial"/>
        </w:rPr>
      </w:pPr>
      <w:r>
        <w:rPr>
          <w:rFonts w:ascii="Arial" w:hAnsi="Arial" w:cs="Arial"/>
        </w:rPr>
        <w:t xml:space="preserve"> </w:t>
      </w:r>
      <w:r w:rsidRPr="00155710">
        <w:rPr>
          <w:rFonts w:ascii="Arial" w:hAnsi="Arial" w:cs="Arial"/>
        </w:rPr>
        <w:t xml:space="preserve">Flotation process is the most efficient, but is the most complex of all ore beneficiation processes. In this process adhesion is made between air </w:t>
      </w:r>
      <w:proofErr w:type="gramStart"/>
      <w:r w:rsidRPr="00155710">
        <w:rPr>
          <w:rFonts w:ascii="Arial" w:hAnsi="Arial" w:cs="Arial"/>
        </w:rPr>
        <w:t>bubbles,</w:t>
      </w:r>
      <w:proofErr w:type="gramEnd"/>
      <w:r w:rsidRPr="00155710">
        <w:rPr>
          <w:rFonts w:ascii="Arial" w:hAnsi="Arial" w:cs="Arial"/>
        </w:rPr>
        <w:t xml:space="preserve"> and small mineral particles in such a way that they rise in that pulp. The floating mineralized froth is then skimmed off while the other minerals are retained in the pulp. This fact is well-known flotation proper. </w:t>
      </w:r>
    </w:p>
    <w:p w:rsidR="00155710" w:rsidRPr="00155710" w:rsidRDefault="00155710" w:rsidP="00155710">
      <w:pPr>
        <w:pStyle w:val="ListParagraph"/>
        <w:numPr>
          <w:ilvl w:val="0"/>
          <w:numId w:val="24"/>
        </w:numPr>
        <w:spacing w:after="0" w:line="360" w:lineRule="auto"/>
        <w:ind w:left="0" w:hanging="11"/>
        <w:jc w:val="both"/>
        <w:rPr>
          <w:rFonts w:ascii="Arial" w:hAnsi="Arial" w:cs="Arial"/>
        </w:rPr>
      </w:pPr>
      <w:r w:rsidRPr="00155710">
        <w:rPr>
          <w:rFonts w:ascii="Arial" w:hAnsi="Arial" w:cs="Arial"/>
        </w:rPr>
        <w:t xml:space="preserve">Floatation Cell Function of aeration element is based on step diffuser design. Acceleration in the aeration tube generates a vacuum, which sucks the necessary process air, which forms bubbles in the stock. Bubbles remove the particles from the stock suspension. </w:t>
      </w:r>
    </w:p>
    <w:p w:rsidR="00155710" w:rsidRPr="00155710" w:rsidRDefault="00155710" w:rsidP="00155710">
      <w:pPr>
        <w:pStyle w:val="ListParagraph"/>
        <w:numPr>
          <w:ilvl w:val="0"/>
          <w:numId w:val="24"/>
        </w:numPr>
        <w:spacing w:after="0" w:line="360" w:lineRule="auto"/>
        <w:ind w:left="0" w:hanging="11"/>
        <w:jc w:val="both"/>
        <w:rPr>
          <w:rFonts w:ascii="Arial" w:hAnsi="Arial" w:cs="Arial"/>
        </w:rPr>
      </w:pPr>
      <w:r w:rsidRPr="00155710">
        <w:rPr>
          <w:rFonts w:ascii="Arial" w:hAnsi="Arial" w:cs="Arial"/>
        </w:rPr>
        <w:t xml:space="preserve">Floatation Cell Dirt laden bubbles rise to the top of the cell, forming a foam layer. The foam layer gets skimmed off into the foam collecting chamber. </w:t>
      </w:r>
    </w:p>
    <w:p w:rsidR="00155710" w:rsidRPr="00155710" w:rsidRDefault="00155710" w:rsidP="00155710">
      <w:pPr>
        <w:pStyle w:val="ListParagraph"/>
        <w:numPr>
          <w:ilvl w:val="0"/>
          <w:numId w:val="24"/>
        </w:numPr>
        <w:spacing w:after="0" w:line="360" w:lineRule="auto"/>
        <w:ind w:left="0" w:hanging="11"/>
        <w:jc w:val="both"/>
        <w:rPr>
          <w:rFonts w:ascii="Arial" w:hAnsi="Arial" w:cs="Arial"/>
        </w:rPr>
      </w:pPr>
      <w:r w:rsidRPr="00155710">
        <w:rPr>
          <w:rFonts w:ascii="Arial" w:hAnsi="Arial" w:cs="Arial"/>
        </w:rPr>
        <w:t xml:space="preserve">Froth flotation is employed widely in metallurgical industries and coal. </w:t>
      </w:r>
    </w:p>
    <w:p w:rsidR="00155710" w:rsidRPr="00CC3794" w:rsidRDefault="00155710" w:rsidP="004247D6">
      <w:pPr>
        <w:pStyle w:val="ListParagraph"/>
        <w:numPr>
          <w:ilvl w:val="0"/>
          <w:numId w:val="24"/>
        </w:numPr>
        <w:spacing w:after="0" w:line="360" w:lineRule="auto"/>
        <w:ind w:left="0" w:hanging="11"/>
        <w:jc w:val="both"/>
        <w:rPr>
          <w:rFonts w:ascii="Arial" w:hAnsi="Arial" w:cs="Arial"/>
        </w:rPr>
      </w:pPr>
      <w:r w:rsidRPr="00155710">
        <w:rPr>
          <w:rFonts w:ascii="Arial" w:hAnsi="Arial" w:cs="Arial"/>
        </w:rPr>
        <w:lastRenderedPageBreak/>
        <w:t xml:space="preserve">In the pneumatic flotation cells compressed air is directly blown into the pulp while in the sub-aeration cell a rotating impeller serves as a pump, which draws in air through the hollow shaft of the impeller and distributes the same into the pulp to produce the froth. In the laboratory, usually a rotating, hollow impeller type sub-aeration cell is used. </w:t>
      </w:r>
    </w:p>
    <w:p w:rsidR="004247D6" w:rsidRDefault="004247D6" w:rsidP="004247D6">
      <w:pPr>
        <w:spacing w:line="360" w:lineRule="auto"/>
        <w:jc w:val="both"/>
        <w:rPr>
          <w:rFonts w:ascii="Arial" w:eastAsia="Calibri" w:hAnsi="Arial" w:cs="Arial"/>
        </w:rPr>
      </w:pPr>
      <w:r w:rsidRPr="00362D9D">
        <w:rPr>
          <w:rFonts w:ascii="Arial" w:eastAsia="Calibri" w:hAnsi="Arial" w:cs="Arial"/>
          <w:b/>
          <w:bCs/>
          <w:color w:val="C00000"/>
        </w:rPr>
        <w:t>Procedure</w:t>
      </w:r>
      <w:r>
        <w:rPr>
          <w:rFonts w:ascii="Arial" w:eastAsia="Calibri" w:hAnsi="Arial" w:cs="Arial"/>
        </w:rPr>
        <w:t>:</w:t>
      </w:r>
    </w:p>
    <w:p w:rsidR="004247D6" w:rsidRPr="00C83D70"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Crush the given chalcopyrite ore or any other sample to all passing – 10 mesh in stages.</w:t>
      </w:r>
    </w:p>
    <w:p w:rsidR="004247D6" w:rsidRPr="00C83D70"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Mix the crushed sample well and riffle out 1 kg lots (or any other suitable weight) in bags</w:t>
      </w:r>
      <w:r w:rsidRPr="00C83D70">
        <w:rPr>
          <w:rFonts w:ascii="Arial" w:eastAsia="Calibri" w:hAnsi="Arial" w:cs="Arial"/>
        </w:rPr>
        <w:t>.</w:t>
      </w:r>
    </w:p>
    <w:p w:rsidR="004247D6" w:rsidRPr="00C83D70"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Fill the flotation cell with water to approximately 2.5 cm below the top level.</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With the help of a measuring cylinder find out the volume of water.</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Knowing the volume of the cell from the above test take the correct weight of the feed to give a pulp density of about 30% solids.</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 xml:space="preserve">Grind the crushed ore to say 60-65% -200 </w:t>
      </w:r>
      <w:proofErr w:type="gramStart"/>
      <w:r>
        <w:rPr>
          <w:rFonts w:ascii="Arial" w:eastAsia="Calibri" w:hAnsi="Arial" w:cs="Arial"/>
        </w:rPr>
        <w:t>mesh</w:t>
      </w:r>
      <w:proofErr w:type="gramEnd"/>
      <w:r>
        <w:rPr>
          <w:rFonts w:ascii="Arial" w:eastAsia="Calibri" w:hAnsi="Arial" w:cs="Arial"/>
        </w:rPr>
        <w:t xml:space="preserve"> in a laboratory ball mill, depending on the availability of sufficient time.</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Transfer the pulp to the cell now.</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 xml:space="preserve">Switch on the flotation machine and keep the pulp in agitation with the air cock closed. If possible adjust the </w:t>
      </w:r>
      <w:proofErr w:type="spellStart"/>
      <w:r>
        <w:rPr>
          <w:rFonts w:ascii="Arial" w:eastAsia="Calibri" w:hAnsi="Arial" w:cs="Arial"/>
        </w:rPr>
        <w:t>r.p.m</w:t>
      </w:r>
      <w:proofErr w:type="spellEnd"/>
      <w:r>
        <w:rPr>
          <w:rFonts w:ascii="Arial" w:eastAsia="Calibri" w:hAnsi="Arial" w:cs="Arial"/>
        </w:rPr>
        <w:t xml:space="preserve"> to 1500. Do not change the speed during the flotation test.</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Add lime and check the pH of the pulp. Add more lime till the pH is in the range of 9 – 9.5.</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 xml:space="preserve">With the air off, add </w:t>
      </w:r>
      <w:proofErr w:type="spellStart"/>
      <w:r>
        <w:rPr>
          <w:rFonts w:ascii="Arial" w:eastAsia="Calibri" w:hAnsi="Arial" w:cs="Arial"/>
        </w:rPr>
        <w:t>xanthate</w:t>
      </w:r>
      <w:proofErr w:type="spellEnd"/>
      <w:r>
        <w:rPr>
          <w:rFonts w:ascii="Arial" w:eastAsia="Calibri" w:hAnsi="Arial" w:cs="Arial"/>
        </w:rPr>
        <w:t xml:space="preserve"> (0.05 kg/</w:t>
      </w:r>
      <w:proofErr w:type="spellStart"/>
      <w:r>
        <w:rPr>
          <w:rFonts w:ascii="Arial" w:eastAsia="Calibri" w:hAnsi="Arial" w:cs="Arial"/>
        </w:rPr>
        <w:t>tonne</w:t>
      </w:r>
      <w:proofErr w:type="spellEnd"/>
      <w:r>
        <w:rPr>
          <w:rFonts w:ascii="Arial" w:eastAsia="Calibri" w:hAnsi="Arial" w:cs="Arial"/>
        </w:rPr>
        <w:t xml:space="preserve"> of ore; i.e. 10 ml of 0.25 percent solution of </w:t>
      </w:r>
      <w:proofErr w:type="spellStart"/>
      <w:r>
        <w:rPr>
          <w:rFonts w:ascii="Arial" w:eastAsia="Calibri" w:hAnsi="Arial" w:cs="Arial"/>
        </w:rPr>
        <w:t>xanthate</w:t>
      </w:r>
      <w:proofErr w:type="spellEnd"/>
      <w:r>
        <w:rPr>
          <w:rFonts w:ascii="Arial" w:eastAsia="Calibri" w:hAnsi="Arial" w:cs="Arial"/>
        </w:rPr>
        <w:t xml:space="preserve"> for 0.5 kg of feed sample). Condition for two minutes.</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 xml:space="preserve">Add 4 drops (say 30-40 mg) of the </w:t>
      </w:r>
      <w:proofErr w:type="spellStart"/>
      <w:r>
        <w:rPr>
          <w:rFonts w:ascii="Arial" w:eastAsia="Calibri" w:hAnsi="Arial" w:cs="Arial"/>
        </w:rPr>
        <w:t>frother</w:t>
      </w:r>
      <w:proofErr w:type="spellEnd"/>
      <w:r>
        <w:rPr>
          <w:rFonts w:ascii="Arial" w:eastAsia="Calibri" w:hAnsi="Arial" w:cs="Arial"/>
        </w:rPr>
        <w:t xml:space="preserve"> from a calibrated syringe and condition for one minute.</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Open the air cock and start collecting the froth. Collect the first concentrate for the first 2 minutes. Close the air cock.</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Wash back into the pulp any froth adhering to the sides of the cell with a wash bottle. Ass some more make-up water, if needed, to keep the pulp level about 2.5 cm below the lip level.</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 xml:space="preserve">Add another installment of the collector and the </w:t>
      </w:r>
      <w:proofErr w:type="spellStart"/>
      <w:r>
        <w:rPr>
          <w:rFonts w:ascii="Arial" w:eastAsia="Calibri" w:hAnsi="Arial" w:cs="Arial"/>
        </w:rPr>
        <w:t>frother</w:t>
      </w:r>
      <w:proofErr w:type="spellEnd"/>
      <w:r>
        <w:rPr>
          <w:rFonts w:ascii="Arial" w:eastAsia="Calibri" w:hAnsi="Arial" w:cs="Arial"/>
        </w:rPr>
        <w:t xml:space="preserve"> and proceed as above.</w:t>
      </w:r>
    </w:p>
    <w:p w:rsidR="004247D6" w:rsidRDefault="004247D6" w:rsidP="004247D6">
      <w:pPr>
        <w:pStyle w:val="ListParagraph"/>
        <w:numPr>
          <w:ilvl w:val="0"/>
          <w:numId w:val="23"/>
        </w:numPr>
        <w:spacing w:after="0" w:line="360" w:lineRule="auto"/>
        <w:jc w:val="both"/>
        <w:rPr>
          <w:rFonts w:ascii="Arial" w:eastAsia="Calibri" w:hAnsi="Arial" w:cs="Arial"/>
        </w:rPr>
      </w:pPr>
      <w:r>
        <w:rPr>
          <w:rFonts w:ascii="Arial" w:eastAsia="Calibri" w:hAnsi="Arial" w:cs="Arial"/>
        </w:rPr>
        <w:t>Collect the next concentrate for 2 more minutes in another container.</w:t>
      </w:r>
    </w:p>
    <w:p w:rsidR="004247D6" w:rsidRPr="00C125ED" w:rsidRDefault="004247D6" w:rsidP="004247D6">
      <w:pPr>
        <w:pStyle w:val="ListParagraph"/>
        <w:numPr>
          <w:ilvl w:val="0"/>
          <w:numId w:val="23"/>
        </w:numPr>
        <w:spacing w:after="0" w:line="360" w:lineRule="auto"/>
        <w:jc w:val="both"/>
        <w:rPr>
          <w:rFonts w:ascii="Arial" w:hAnsi="Arial" w:cs="Arial"/>
        </w:rPr>
      </w:pPr>
      <w:r>
        <w:rPr>
          <w:rFonts w:ascii="Arial" w:eastAsia="Calibri" w:hAnsi="Arial" w:cs="Arial"/>
        </w:rPr>
        <w:t>Filter the two concentrates and tails separately and dry the samples, weigh it.</w:t>
      </w:r>
    </w:p>
    <w:p w:rsidR="00C125ED" w:rsidRPr="00A41429" w:rsidRDefault="00C125ED" w:rsidP="00A41429">
      <w:pPr>
        <w:spacing w:after="0" w:line="360" w:lineRule="auto"/>
        <w:ind w:left="360"/>
        <w:jc w:val="both"/>
        <w:rPr>
          <w:rFonts w:ascii="Arial" w:hAnsi="Arial" w:cs="Arial"/>
          <w:sz w:val="28"/>
          <w:szCs w:val="28"/>
        </w:rPr>
      </w:pPr>
      <m:oMathPara>
        <m:oMath>
          <m:r>
            <m:rPr>
              <m:sty m:val="p"/>
            </m:rPr>
            <w:rPr>
              <w:rFonts w:ascii="Cambria Math" w:hAnsi="Arial" w:cs="Arial"/>
              <w:sz w:val="28"/>
              <w:szCs w:val="28"/>
            </w:rPr>
            <m:t xml:space="preserve">Separation Efficiency </m:t>
          </m:r>
          <m:d>
            <m:dPr>
              <m:ctrlPr>
                <w:rPr>
                  <w:rFonts w:ascii="Cambria Math" w:hAnsi="Arial" w:cs="Arial"/>
                  <w:sz w:val="28"/>
                  <w:szCs w:val="28"/>
                </w:rPr>
              </m:ctrlPr>
            </m:dPr>
            <m:e>
              <m:r>
                <m:rPr>
                  <m:sty m:val="p"/>
                </m:rPr>
                <w:rPr>
                  <w:rFonts w:ascii="Cambria Math" w:hAnsi="Arial" w:cs="Arial"/>
                  <w:sz w:val="28"/>
                  <w:szCs w:val="28"/>
                </w:rPr>
                <m:t>in %</m:t>
              </m:r>
            </m:e>
          </m:d>
          <m:r>
            <m:rPr>
              <m:sty m:val="p"/>
            </m:rPr>
            <w:rPr>
              <w:rFonts w:ascii="Cambria Math" w:hAnsi="Arial" w:cs="Arial"/>
              <w:sz w:val="28"/>
              <w:szCs w:val="28"/>
            </w:rPr>
            <m:t xml:space="preserve">= </m:t>
          </m:r>
          <m:f>
            <m:fPr>
              <m:ctrlPr>
                <w:rPr>
                  <w:rFonts w:ascii="Cambria Math" w:hAnsi="Arial" w:cs="Arial"/>
                  <w:sz w:val="28"/>
                  <w:szCs w:val="28"/>
                </w:rPr>
              </m:ctrlPr>
            </m:fPr>
            <m:num>
              <m:sSub>
                <m:sSubPr>
                  <m:ctrlPr>
                    <w:rPr>
                      <w:rFonts w:ascii="Cambria Math" w:hAnsi="Arial" w:cs="Arial"/>
                      <w:sz w:val="28"/>
                      <w:szCs w:val="28"/>
                    </w:rPr>
                  </m:ctrlPr>
                </m:sSubPr>
                <m:e>
                  <m:r>
                    <m:rPr>
                      <m:sty m:val="p"/>
                    </m:rPr>
                    <w:rPr>
                      <w:rFonts w:ascii="Cambria Math" w:hAnsi="Arial" w:cs="Arial"/>
                      <w:sz w:val="28"/>
                      <w:szCs w:val="28"/>
                    </w:rPr>
                    <m:t>W</m:t>
                  </m:r>
                </m:e>
                <m:sub>
                  <m:r>
                    <m:rPr>
                      <m:sty m:val="p"/>
                    </m:rPr>
                    <w:rPr>
                      <w:rFonts w:ascii="Cambria Math" w:hAnsi="Arial" w:cs="Arial"/>
                      <w:sz w:val="28"/>
                      <w:szCs w:val="28"/>
                    </w:rPr>
                    <m:t>1</m:t>
                  </m:r>
                </m:sub>
              </m:sSub>
            </m:num>
            <m:den>
              <m:sSub>
                <m:sSubPr>
                  <m:ctrlPr>
                    <w:rPr>
                      <w:rFonts w:ascii="Cambria Math" w:hAnsi="Arial" w:cs="Arial"/>
                      <w:sz w:val="28"/>
                      <w:szCs w:val="28"/>
                    </w:rPr>
                  </m:ctrlPr>
                </m:sSubPr>
                <m:e>
                  <m:r>
                    <m:rPr>
                      <m:sty m:val="p"/>
                    </m:rPr>
                    <w:rPr>
                      <w:rFonts w:ascii="Cambria Math" w:hAnsi="Arial" w:cs="Arial"/>
                      <w:sz w:val="28"/>
                      <w:szCs w:val="28"/>
                    </w:rPr>
                    <m:t>W</m:t>
                  </m:r>
                </m:e>
                <m:sub>
                  <m:r>
                    <m:rPr>
                      <m:sty m:val="p"/>
                    </m:rPr>
                    <w:rPr>
                      <w:rFonts w:ascii="Cambria Math" w:hAnsi="Arial" w:cs="Arial"/>
                      <w:sz w:val="28"/>
                      <w:szCs w:val="28"/>
                    </w:rPr>
                    <m:t>2</m:t>
                  </m:r>
                </m:sub>
              </m:sSub>
            </m:den>
          </m:f>
          <m:r>
            <m:rPr>
              <m:sty m:val="p"/>
            </m:rPr>
            <w:rPr>
              <w:rFonts w:ascii="Cambria Math" w:hAnsi="Arial" w:cs="Arial"/>
              <w:sz w:val="28"/>
              <w:szCs w:val="28"/>
            </w:rPr>
            <m:t xml:space="preserve"> X100</m:t>
          </m:r>
        </m:oMath>
      </m:oMathPara>
    </w:p>
    <w:p w:rsidR="001E7073" w:rsidRPr="00597119" w:rsidRDefault="001E7073" w:rsidP="00597119">
      <w:pPr>
        <w:pStyle w:val="Default"/>
        <w:jc w:val="center"/>
        <w:rPr>
          <w:rFonts w:ascii="Arial" w:hAnsi="Arial" w:cs="Arial"/>
          <w:b/>
          <w:sz w:val="36"/>
        </w:rPr>
      </w:pPr>
      <w:r w:rsidRPr="00597119">
        <w:rPr>
          <w:rFonts w:ascii="Arial" w:hAnsi="Arial" w:cs="Arial"/>
          <w:b/>
          <w:sz w:val="36"/>
        </w:rPr>
        <w:lastRenderedPageBreak/>
        <w:t>Study of washability characteristic of a coal sample using float and sink test.</w:t>
      </w:r>
    </w:p>
    <w:p w:rsidR="001E7073" w:rsidRDefault="001E7073" w:rsidP="004247D6">
      <w:pPr>
        <w:spacing w:after="0" w:line="360" w:lineRule="auto"/>
        <w:jc w:val="both"/>
      </w:pPr>
    </w:p>
    <w:p w:rsidR="001E7073" w:rsidRPr="00C83A5E" w:rsidRDefault="001E7073" w:rsidP="00C83A5E">
      <w:pPr>
        <w:spacing w:after="0" w:line="360" w:lineRule="auto"/>
        <w:jc w:val="both"/>
        <w:rPr>
          <w:rFonts w:ascii="Arial" w:hAnsi="Arial" w:cs="Arial"/>
          <w:b/>
          <w:bCs/>
          <w:color w:val="C00000"/>
        </w:rPr>
      </w:pPr>
      <w:r w:rsidRPr="00C83A5E">
        <w:rPr>
          <w:rFonts w:ascii="Arial" w:hAnsi="Arial" w:cs="Arial"/>
          <w:b/>
          <w:bCs/>
          <w:color w:val="C00000"/>
        </w:rPr>
        <w:t>AIM</w:t>
      </w:r>
    </w:p>
    <w:p w:rsidR="001E7073" w:rsidRPr="006C018D" w:rsidRDefault="001E7073" w:rsidP="006C018D">
      <w:pPr>
        <w:spacing w:after="0" w:line="360" w:lineRule="auto"/>
        <w:jc w:val="both"/>
        <w:rPr>
          <w:rFonts w:ascii="Arial" w:eastAsia="Calibri" w:hAnsi="Arial" w:cs="Arial"/>
        </w:rPr>
      </w:pPr>
      <w:proofErr w:type="gramStart"/>
      <w:r w:rsidRPr="006C018D">
        <w:rPr>
          <w:rFonts w:ascii="Arial" w:eastAsia="Calibri" w:hAnsi="Arial" w:cs="Arial"/>
        </w:rPr>
        <w:t>To  Conduct</w:t>
      </w:r>
      <w:proofErr w:type="gramEnd"/>
      <w:r w:rsidRPr="006C018D">
        <w:rPr>
          <w:rFonts w:ascii="Arial" w:eastAsia="Calibri" w:hAnsi="Arial" w:cs="Arial"/>
        </w:rPr>
        <w:t xml:space="preserve"> float and sink test to determin</w:t>
      </w:r>
      <w:r w:rsidR="0071779A" w:rsidRPr="006C018D">
        <w:rPr>
          <w:rFonts w:ascii="Arial" w:eastAsia="Calibri" w:hAnsi="Arial" w:cs="Arial"/>
        </w:rPr>
        <w:t>e the quantity fractions at each specific gravity and draw graphs</w:t>
      </w:r>
      <w:r w:rsidR="00CC3794" w:rsidRPr="006C018D">
        <w:rPr>
          <w:rFonts w:ascii="Arial" w:eastAsia="Calibri" w:hAnsi="Arial" w:cs="Arial"/>
        </w:rPr>
        <w:t>.</w:t>
      </w:r>
    </w:p>
    <w:p w:rsidR="00C83A5E" w:rsidRDefault="00C83A5E" w:rsidP="004247D6">
      <w:pPr>
        <w:spacing w:after="0" w:line="360" w:lineRule="auto"/>
        <w:jc w:val="both"/>
      </w:pPr>
      <w:r w:rsidRPr="00362D9D">
        <w:rPr>
          <w:rFonts w:ascii="Arial" w:eastAsia="Calibri" w:hAnsi="Arial" w:cs="Arial"/>
          <w:b/>
          <w:bCs/>
          <w:color w:val="C00000"/>
        </w:rPr>
        <w:t>E</w:t>
      </w:r>
      <w:r>
        <w:rPr>
          <w:rFonts w:ascii="Arial" w:hAnsi="Arial" w:cs="Arial"/>
          <w:b/>
          <w:bCs/>
          <w:color w:val="C00000"/>
        </w:rPr>
        <w:t>QUIPMENT AND MATERIALS REQUIRED</w:t>
      </w:r>
      <w:r>
        <w:rPr>
          <w:rFonts w:ascii="Arial" w:eastAsia="Calibri" w:hAnsi="Arial" w:cs="Arial"/>
        </w:rPr>
        <w:t>:</w:t>
      </w:r>
    </w:p>
    <w:p w:rsidR="00C83A5E" w:rsidRPr="006C018D" w:rsidRDefault="00C83A5E" w:rsidP="006C018D">
      <w:pPr>
        <w:pStyle w:val="ListParagraph"/>
        <w:numPr>
          <w:ilvl w:val="0"/>
          <w:numId w:val="27"/>
        </w:numPr>
        <w:spacing w:after="0" w:line="360" w:lineRule="auto"/>
        <w:jc w:val="both"/>
        <w:rPr>
          <w:rFonts w:ascii="Arial" w:eastAsia="Calibri" w:hAnsi="Arial" w:cs="Arial"/>
        </w:rPr>
      </w:pPr>
      <w:r w:rsidRPr="006C018D">
        <w:rPr>
          <w:rFonts w:ascii="Arial" w:eastAsia="Calibri" w:hAnsi="Arial" w:cs="Arial"/>
        </w:rPr>
        <w:t xml:space="preserve">Beakers.           </w:t>
      </w:r>
    </w:p>
    <w:p w:rsidR="00C83A5E" w:rsidRPr="00EC2357" w:rsidRDefault="00C83A5E" w:rsidP="00EC2357">
      <w:pPr>
        <w:pStyle w:val="ListParagraph"/>
        <w:numPr>
          <w:ilvl w:val="0"/>
          <w:numId w:val="27"/>
        </w:numPr>
        <w:spacing w:after="0" w:line="360" w:lineRule="auto"/>
        <w:jc w:val="both"/>
        <w:rPr>
          <w:rFonts w:ascii="Arial" w:eastAsia="Calibri" w:hAnsi="Arial" w:cs="Arial"/>
        </w:rPr>
      </w:pPr>
      <w:r w:rsidRPr="00EC2357">
        <w:rPr>
          <w:rFonts w:ascii="Arial" w:eastAsia="Calibri" w:hAnsi="Arial" w:cs="Arial"/>
        </w:rPr>
        <w:t>Solvents. (</w:t>
      </w:r>
      <w:proofErr w:type="spellStart"/>
      <w:r w:rsidRPr="00EC2357">
        <w:rPr>
          <w:rFonts w:ascii="Arial" w:eastAsia="Calibri" w:hAnsi="Arial" w:cs="Arial"/>
        </w:rPr>
        <w:t>i</w:t>
      </w:r>
      <w:proofErr w:type="spellEnd"/>
      <w:r w:rsidRPr="00EC2357">
        <w:rPr>
          <w:rFonts w:ascii="Arial" w:eastAsia="Calibri" w:hAnsi="Arial" w:cs="Arial"/>
        </w:rPr>
        <w:t xml:space="preserve">) </w:t>
      </w:r>
      <w:proofErr w:type="spellStart"/>
      <w:r w:rsidRPr="00EC2357">
        <w:rPr>
          <w:rFonts w:ascii="Arial" w:eastAsia="Calibri" w:hAnsi="Arial" w:cs="Arial"/>
        </w:rPr>
        <w:t>Tetrabromoethane</w:t>
      </w:r>
      <w:proofErr w:type="spellEnd"/>
      <w:r w:rsidRPr="00EC2357">
        <w:rPr>
          <w:rFonts w:ascii="Arial" w:eastAsia="Calibri" w:hAnsi="Arial" w:cs="Arial"/>
        </w:rPr>
        <w:t xml:space="preserve"> (TBE) with a</w:t>
      </w:r>
      <w:r w:rsidR="00597119" w:rsidRPr="00EC2357">
        <w:rPr>
          <w:rFonts w:ascii="Arial" w:eastAsia="Calibri" w:hAnsi="Arial" w:cs="Arial"/>
        </w:rPr>
        <w:t xml:space="preserve"> relative density of 2.</w:t>
      </w:r>
      <w:r w:rsidRPr="00EC2357">
        <w:rPr>
          <w:rFonts w:ascii="Arial" w:eastAsia="Calibri" w:hAnsi="Arial" w:cs="Arial"/>
        </w:rPr>
        <w:t>96.</w:t>
      </w:r>
    </w:p>
    <w:p w:rsidR="00CC3794" w:rsidRPr="00597119" w:rsidRDefault="00C83A5E" w:rsidP="00EC2357">
      <w:pPr>
        <w:spacing w:after="0" w:line="360" w:lineRule="auto"/>
        <w:ind w:left="1080" w:firstLine="630"/>
        <w:jc w:val="both"/>
        <w:rPr>
          <w:rFonts w:ascii="Arial" w:eastAsia="Calibri" w:hAnsi="Arial" w:cs="Arial"/>
        </w:rPr>
      </w:pPr>
      <w:r w:rsidRPr="00597119">
        <w:rPr>
          <w:rFonts w:ascii="Arial" w:eastAsia="Calibri" w:hAnsi="Arial" w:cs="Arial"/>
        </w:rPr>
        <w:t xml:space="preserve">(ii) </w:t>
      </w:r>
      <w:proofErr w:type="spellStart"/>
      <w:r w:rsidRPr="00597119">
        <w:rPr>
          <w:rFonts w:ascii="Arial" w:eastAsia="Calibri" w:hAnsi="Arial" w:cs="Arial"/>
        </w:rPr>
        <w:t>Perchloroethyl</w:t>
      </w:r>
      <w:r w:rsidR="00597119" w:rsidRPr="00597119">
        <w:rPr>
          <w:rFonts w:ascii="Arial" w:eastAsia="Calibri" w:hAnsi="Arial" w:cs="Arial"/>
        </w:rPr>
        <w:t>ene</w:t>
      </w:r>
      <w:proofErr w:type="spellEnd"/>
      <w:r w:rsidR="00597119" w:rsidRPr="00597119">
        <w:rPr>
          <w:rFonts w:ascii="Arial" w:eastAsia="Calibri" w:hAnsi="Arial" w:cs="Arial"/>
        </w:rPr>
        <w:t xml:space="preserve"> with relative density of l.</w:t>
      </w:r>
      <w:r w:rsidRPr="00597119">
        <w:rPr>
          <w:rFonts w:ascii="Arial" w:eastAsia="Calibri" w:hAnsi="Arial" w:cs="Arial"/>
        </w:rPr>
        <w:t>6.</w:t>
      </w:r>
    </w:p>
    <w:p w:rsidR="00C83A5E" w:rsidRPr="00597119" w:rsidRDefault="00C83A5E" w:rsidP="00EC2357">
      <w:pPr>
        <w:spacing w:after="0" w:line="360" w:lineRule="auto"/>
        <w:ind w:left="1080" w:firstLine="630"/>
        <w:jc w:val="both"/>
        <w:rPr>
          <w:rFonts w:ascii="Arial" w:eastAsia="Calibri" w:hAnsi="Arial" w:cs="Arial"/>
        </w:rPr>
      </w:pPr>
      <w:r w:rsidRPr="00597119">
        <w:rPr>
          <w:rFonts w:ascii="Arial" w:eastAsia="Calibri" w:hAnsi="Arial" w:cs="Arial"/>
        </w:rPr>
        <w:t>(iii) White spiri</w:t>
      </w:r>
      <w:r w:rsidR="00597119" w:rsidRPr="00597119">
        <w:rPr>
          <w:rFonts w:ascii="Arial" w:eastAsia="Calibri" w:hAnsi="Arial" w:cs="Arial"/>
        </w:rPr>
        <w:t>t with a relative density of O.</w:t>
      </w:r>
      <w:r w:rsidRPr="00597119">
        <w:rPr>
          <w:rFonts w:ascii="Arial" w:eastAsia="Calibri" w:hAnsi="Arial" w:cs="Arial"/>
        </w:rPr>
        <w:t xml:space="preserve">77. </w:t>
      </w:r>
    </w:p>
    <w:p w:rsidR="00C83A5E" w:rsidRPr="00597119" w:rsidRDefault="00597119" w:rsidP="00EC2357">
      <w:pPr>
        <w:spacing w:after="0" w:line="360" w:lineRule="auto"/>
        <w:ind w:left="1080" w:firstLine="630"/>
        <w:jc w:val="both"/>
        <w:rPr>
          <w:rFonts w:ascii="Arial" w:eastAsia="Calibri" w:hAnsi="Arial" w:cs="Arial"/>
        </w:rPr>
      </w:pPr>
      <w:proofErr w:type="gramStart"/>
      <w:r>
        <w:rPr>
          <w:rFonts w:ascii="Arial" w:eastAsia="Calibri" w:hAnsi="Arial" w:cs="Arial"/>
        </w:rPr>
        <w:t>(iv</w:t>
      </w:r>
      <w:r w:rsidR="00C83A5E" w:rsidRPr="00597119">
        <w:rPr>
          <w:rFonts w:ascii="Arial" w:eastAsia="Calibri" w:hAnsi="Arial" w:cs="Arial"/>
        </w:rPr>
        <w:t>) Petroleum</w:t>
      </w:r>
      <w:proofErr w:type="gramEnd"/>
      <w:r w:rsidR="00C83A5E" w:rsidRPr="00597119">
        <w:rPr>
          <w:rFonts w:ascii="Arial" w:eastAsia="Calibri" w:hAnsi="Arial" w:cs="Arial"/>
        </w:rPr>
        <w:t xml:space="preserve"> spiri</w:t>
      </w:r>
      <w:r w:rsidRPr="00597119">
        <w:rPr>
          <w:rFonts w:ascii="Arial" w:eastAsia="Calibri" w:hAnsi="Arial" w:cs="Arial"/>
        </w:rPr>
        <w:t>t with a relative density of 0.7</w:t>
      </w:r>
      <w:r w:rsidR="00C83A5E" w:rsidRPr="00597119">
        <w:rPr>
          <w:rFonts w:ascii="Arial" w:eastAsia="Calibri" w:hAnsi="Arial" w:cs="Arial"/>
        </w:rPr>
        <w:t>.</w:t>
      </w:r>
    </w:p>
    <w:p w:rsidR="00C83A5E" w:rsidRDefault="00C83A5E" w:rsidP="004247D6">
      <w:pPr>
        <w:spacing w:after="0" w:line="360" w:lineRule="auto"/>
        <w:jc w:val="both"/>
      </w:pPr>
    </w:p>
    <w:p w:rsidR="00C83A5E" w:rsidRPr="00C83A5E" w:rsidRDefault="00C83A5E" w:rsidP="004247D6">
      <w:pPr>
        <w:spacing w:after="0" w:line="360" w:lineRule="auto"/>
        <w:jc w:val="both"/>
        <w:rPr>
          <w:rFonts w:ascii="Arial" w:hAnsi="Arial" w:cs="Arial"/>
          <w:b/>
          <w:bCs/>
          <w:color w:val="C00000"/>
        </w:rPr>
      </w:pPr>
      <w:r w:rsidRPr="00C83A5E">
        <w:rPr>
          <w:rFonts w:ascii="Arial" w:hAnsi="Arial" w:cs="Arial"/>
          <w:b/>
          <w:bCs/>
          <w:color w:val="C00000"/>
        </w:rPr>
        <w:t xml:space="preserve">THEORY </w:t>
      </w:r>
    </w:p>
    <w:p w:rsidR="00C83A5E" w:rsidRPr="006C018D" w:rsidRDefault="001E7073" w:rsidP="006C018D">
      <w:pPr>
        <w:pStyle w:val="ListParagraph"/>
        <w:numPr>
          <w:ilvl w:val="0"/>
          <w:numId w:val="27"/>
        </w:numPr>
        <w:spacing w:after="0" w:line="360" w:lineRule="auto"/>
        <w:jc w:val="both"/>
        <w:rPr>
          <w:rFonts w:ascii="Arial" w:eastAsia="Calibri" w:hAnsi="Arial" w:cs="Arial"/>
        </w:rPr>
      </w:pPr>
      <w:r w:rsidRPr="00EC2357">
        <w:rPr>
          <w:rFonts w:ascii="Arial" w:eastAsia="Calibri" w:hAnsi="Arial" w:cs="Arial"/>
          <w:b/>
        </w:rPr>
        <w:t>Float and Sink Tests</w:t>
      </w:r>
      <w:r w:rsidRPr="006C018D">
        <w:rPr>
          <w:rFonts w:ascii="Arial" w:eastAsia="Calibri" w:hAnsi="Arial" w:cs="Arial"/>
        </w:rPr>
        <w:t xml:space="preserve"> Float and sink tests are essentially a gravity-based separation using liquids having densities between the lower and higher density components of the coal to be separated. </w:t>
      </w:r>
    </w:p>
    <w:p w:rsidR="0071779A" w:rsidRDefault="0071779A" w:rsidP="004247D6">
      <w:pPr>
        <w:spacing w:after="0" w:line="360" w:lineRule="auto"/>
        <w:jc w:val="both"/>
      </w:pPr>
      <w:r>
        <w:rPr>
          <w:noProof/>
        </w:rPr>
        <w:drawing>
          <wp:inline distT="0" distB="0" distL="0" distR="0">
            <wp:extent cx="5247640" cy="2514600"/>
            <wp:effectExtent l="19050" t="0" r="0"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5247640" cy="2514600"/>
                    </a:xfrm>
                    <a:prstGeom prst="rect">
                      <a:avLst/>
                    </a:prstGeom>
                    <a:noFill/>
                    <a:ln w="9525">
                      <a:noFill/>
                      <a:miter lim="800000"/>
                      <a:headEnd/>
                      <a:tailEnd/>
                    </a:ln>
                  </pic:spPr>
                </pic:pic>
              </a:graphicData>
            </a:graphic>
          </wp:inline>
        </w:drawing>
      </w:r>
    </w:p>
    <w:p w:rsidR="00C83A5E" w:rsidRPr="006C018D" w:rsidRDefault="001E7073" w:rsidP="006C018D">
      <w:pPr>
        <w:spacing w:after="0" w:line="360" w:lineRule="auto"/>
        <w:jc w:val="both"/>
        <w:rPr>
          <w:rFonts w:ascii="Arial" w:eastAsia="Calibri" w:hAnsi="Arial" w:cs="Arial"/>
        </w:rPr>
      </w:pPr>
      <w:r w:rsidRPr="006C018D">
        <w:rPr>
          <w:rFonts w:ascii="Arial" w:eastAsia="Calibri" w:hAnsi="Arial" w:cs="Arial"/>
        </w:rPr>
        <w:t>A typical series of</w:t>
      </w:r>
      <w:r w:rsidR="00C83A5E" w:rsidRPr="006C018D">
        <w:rPr>
          <w:rFonts w:ascii="Arial" w:eastAsia="Calibri" w:hAnsi="Arial" w:cs="Arial"/>
        </w:rPr>
        <w:t xml:space="preserve"> </w:t>
      </w:r>
      <w:r w:rsidRPr="006C018D">
        <w:rPr>
          <w:rFonts w:ascii="Arial" w:eastAsia="Calibri" w:hAnsi="Arial" w:cs="Arial"/>
        </w:rPr>
        <w:t>liquid relative densities used in float and sink testing is RD 1.30, 1.35, 1.40, 1.45, 1.50, 1.60, I. 70, 1.80, 1.90 and 2.00</w:t>
      </w:r>
      <w:r w:rsidR="007C1C7A" w:rsidRPr="006C018D">
        <w:rPr>
          <w:rFonts w:ascii="Arial" w:eastAsia="Calibri" w:hAnsi="Arial" w:cs="Arial"/>
        </w:rPr>
        <w:t xml:space="preserve"> by mixing different liquids at suitable proportions</w:t>
      </w:r>
      <w:r w:rsidRPr="006C018D">
        <w:rPr>
          <w:rFonts w:ascii="Arial" w:eastAsia="Calibri" w:hAnsi="Arial" w:cs="Arial"/>
        </w:rPr>
        <w:t xml:space="preserve">. </w:t>
      </w:r>
    </w:p>
    <w:p w:rsidR="0071779A" w:rsidRDefault="0071779A" w:rsidP="004247D6">
      <w:pPr>
        <w:spacing w:after="0" w:line="360" w:lineRule="auto"/>
        <w:jc w:val="both"/>
      </w:pPr>
    </w:p>
    <w:p w:rsidR="007C1C7A" w:rsidRPr="006C018D" w:rsidRDefault="007C1C7A" w:rsidP="004247D6">
      <w:pPr>
        <w:spacing w:after="0" w:line="360" w:lineRule="auto"/>
        <w:jc w:val="both"/>
        <w:rPr>
          <w:b/>
        </w:rPr>
      </w:pPr>
      <w:r w:rsidRPr="006C018D">
        <w:rPr>
          <w:b/>
        </w:rPr>
        <w:t>PROCEDURE</w:t>
      </w:r>
    </w:p>
    <w:p w:rsidR="007C1C7A" w:rsidRPr="006C018D" w:rsidRDefault="001E7073" w:rsidP="006C018D">
      <w:pPr>
        <w:pStyle w:val="ListParagraph"/>
        <w:numPr>
          <w:ilvl w:val="0"/>
          <w:numId w:val="31"/>
        </w:numPr>
        <w:spacing w:after="0" w:line="360" w:lineRule="auto"/>
        <w:jc w:val="both"/>
        <w:rPr>
          <w:rFonts w:ascii="Arial" w:eastAsia="Calibri" w:hAnsi="Arial" w:cs="Arial"/>
        </w:rPr>
      </w:pPr>
      <w:r w:rsidRPr="006C018D">
        <w:rPr>
          <w:rFonts w:ascii="Arial" w:eastAsia="Calibri" w:hAnsi="Arial" w:cs="Arial"/>
        </w:rPr>
        <w:t xml:space="preserve">The method involves accurate sub-division of the coal sample so that a number of identical samples are each subjected to a liquid of </w:t>
      </w:r>
      <w:r w:rsidR="007C1C7A" w:rsidRPr="006C018D">
        <w:rPr>
          <w:rFonts w:ascii="Arial" w:eastAsia="Calibri" w:hAnsi="Arial" w:cs="Arial"/>
        </w:rPr>
        <w:t xml:space="preserve">one particular density. </w:t>
      </w:r>
    </w:p>
    <w:p w:rsidR="007C1C7A" w:rsidRPr="006C018D" w:rsidRDefault="007C1C7A" w:rsidP="006C018D">
      <w:pPr>
        <w:pStyle w:val="ListParagraph"/>
        <w:numPr>
          <w:ilvl w:val="0"/>
          <w:numId w:val="31"/>
        </w:numPr>
        <w:spacing w:after="0" w:line="360" w:lineRule="auto"/>
        <w:jc w:val="both"/>
        <w:rPr>
          <w:rFonts w:ascii="Arial" w:eastAsia="Calibri" w:hAnsi="Arial" w:cs="Arial"/>
        </w:rPr>
      </w:pPr>
      <w:r w:rsidRPr="006C018D">
        <w:rPr>
          <w:rFonts w:ascii="Arial" w:eastAsia="Calibri" w:hAnsi="Arial" w:cs="Arial"/>
        </w:rPr>
        <w:lastRenderedPageBreak/>
        <w:t xml:space="preserve">If </w:t>
      </w:r>
      <w:r w:rsidR="001E7073" w:rsidRPr="006C018D">
        <w:rPr>
          <w:rFonts w:ascii="Arial" w:eastAsia="Calibri" w:hAnsi="Arial" w:cs="Arial"/>
        </w:rPr>
        <w:t xml:space="preserve">sample is to be </w:t>
      </w:r>
      <w:r w:rsidR="005F649D" w:rsidRPr="006C018D">
        <w:rPr>
          <w:rFonts w:ascii="Arial" w:eastAsia="Calibri" w:hAnsi="Arial" w:cs="Arial"/>
        </w:rPr>
        <w:t>analyzed</w:t>
      </w:r>
      <w:r w:rsidR="001E7073" w:rsidRPr="006C018D">
        <w:rPr>
          <w:rFonts w:ascii="Arial" w:eastAsia="Calibri" w:hAnsi="Arial" w:cs="Arial"/>
        </w:rPr>
        <w:t xml:space="preserve"> for</w:t>
      </w:r>
      <w:r w:rsidRPr="006C018D">
        <w:rPr>
          <w:rFonts w:ascii="Arial" w:eastAsia="Calibri" w:hAnsi="Arial" w:cs="Arial"/>
        </w:rPr>
        <w:t xml:space="preserve"> 10</w:t>
      </w:r>
      <w:r w:rsidR="001E7073" w:rsidRPr="006C018D">
        <w:rPr>
          <w:rFonts w:ascii="Arial" w:eastAsia="Calibri" w:hAnsi="Arial" w:cs="Arial"/>
        </w:rPr>
        <w:t xml:space="preserve"> different specific gravities</w:t>
      </w:r>
      <w:r w:rsidRPr="006C018D">
        <w:rPr>
          <w:rFonts w:ascii="Arial" w:eastAsia="Calibri" w:hAnsi="Arial" w:cs="Arial"/>
        </w:rPr>
        <w:t>,</w:t>
      </w:r>
      <w:r w:rsidR="001E7073" w:rsidRPr="006C018D">
        <w:rPr>
          <w:rFonts w:ascii="Arial" w:eastAsia="Calibri" w:hAnsi="Arial" w:cs="Arial"/>
        </w:rPr>
        <w:t xml:space="preserve"> </w:t>
      </w:r>
      <w:r w:rsidRPr="006C018D">
        <w:rPr>
          <w:rFonts w:ascii="Arial" w:eastAsia="Calibri" w:hAnsi="Arial" w:cs="Arial"/>
        </w:rPr>
        <w:t>10</w:t>
      </w:r>
      <w:r w:rsidR="001E7073" w:rsidRPr="006C018D">
        <w:rPr>
          <w:rFonts w:ascii="Arial" w:eastAsia="Calibri" w:hAnsi="Arial" w:cs="Arial"/>
        </w:rPr>
        <w:t xml:space="preserve"> </w:t>
      </w:r>
      <w:r w:rsidR="00566F53" w:rsidRPr="006C018D">
        <w:rPr>
          <w:rFonts w:ascii="Arial" w:eastAsia="Calibri" w:hAnsi="Arial" w:cs="Arial"/>
        </w:rPr>
        <w:t xml:space="preserve">equal </w:t>
      </w:r>
      <w:r w:rsidR="001E7073" w:rsidRPr="006C018D">
        <w:rPr>
          <w:rFonts w:ascii="Arial" w:eastAsia="Calibri" w:hAnsi="Arial" w:cs="Arial"/>
        </w:rPr>
        <w:t xml:space="preserve">parts of the representative sample </w:t>
      </w:r>
      <w:r w:rsidRPr="006C018D">
        <w:rPr>
          <w:rFonts w:ascii="Arial" w:eastAsia="Calibri" w:hAnsi="Arial" w:cs="Arial"/>
        </w:rPr>
        <w:t xml:space="preserve">and </w:t>
      </w:r>
      <w:r w:rsidR="00566F53" w:rsidRPr="006C018D">
        <w:rPr>
          <w:rFonts w:ascii="Arial" w:eastAsia="Calibri" w:hAnsi="Arial" w:cs="Arial"/>
        </w:rPr>
        <w:t xml:space="preserve">the </w:t>
      </w:r>
      <w:r w:rsidR="001E7073" w:rsidRPr="006C018D">
        <w:rPr>
          <w:rFonts w:ascii="Arial" w:eastAsia="Calibri" w:hAnsi="Arial" w:cs="Arial"/>
        </w:rPr>
        <w:t xml:space="preserve">heavy liquids having specific gravities in the desired range </w:t>
      </w:r>
      <w:r w:rsidR="00566F53" w:rsidRPr="006C018D">
        <w:rPr>
          <w:rFonts w:ascii="Arial" w:eastAsia="Calibri" w:hAnsi="Arial" w:cs="Arial"/>
        </w:rPr>
        <w:t>should be prepared</w:t>
      </w:r>
      <w:r w:rsidR="001E7073" w:rsidRPr="006C018D">
        <w:rPr>
          <w:rFonts w:ascii="Arial" w:eastAsia="Calibri" w:hAnsi="Arial" w:cs="Arial"/>
        </w:rPr>
        <w:t>.</w:t>
      </w:r>
    </w:p>
    <w:p w:rsidR="00566F53" w:rsidRPr="006C018D" w:rsidRDefault="001E7073" w:rsidP="006C018D">
      <w:pPr>
        <w:pStyle w:val="ListParagraph"/>
        <w:numPr>
          <w:ilvl w:val="0"/>
          <w:numId w:val="31"/>
        </w:numPr>
        <w:spacing w:after="0" w:line="360" w:lineRule="auto"/>
        <w:jc w:val="both"/>
        <w:rPr>
          <w:rFonts w:ascii="Arial" w:eastAsia="Calibri" w:hAnsi="Arial" w:cs="Arial"/>
        </w:rPr>
      </w:pPr>
      <w:r w:rsidRPr="006C018D">
        <w:rPr>
          <w:rFonts w:ascii="Arial" w:eastAsia="Calibri" w:hAnsi="Arial" w:cs="Arial"/>
        </w:rPr>
        <w:t xml:space="preserve">Each part is introduced into one of the heavy liquids. After the separation has taken place, the float and sink products are obtained from each of the heavy liquids. </w:t>
      </w:r>
    </w:p>
    <w:p w:rsidR="00566F53" w:rsidRPr="006C018D" w:rsidRDefault="006C018D" w:rsidP="00566F53">
      <w:pPr>
        <w:pStyle w:val="ListParagraph"/>
        <w:spacing w:after="0" w:line="360" w:lineRule="auto"/>
        <w:ind w:left="0"/>
        <w:jc w:val="both"/>
        <w:rPr>
          <w:rFonts w:ascii="Arial" w:eastAsia="Calibri" w:hAnsi="Arial" w:cs="Arial"/>
          <w:b/>
          <w:u w:val="single"/>
        </w:rPr>
      </w:pPr>
      <w:r w:rsidRPr="006C018D">
        <w:rPr>
          <w:rFonts w:ascii="Arial" w:eastAsia="Calibri" w:hAnsi="Arial" w:cs="Arial"/>
          <w:b/>
          <w:u w:val="single"/>
        </w:rPr>
        <w:t>The parallel float sink method has advantage over serial float sink method;</w:t>
      </w:r>
    </w:p>
    <w:p w:rsidR="00566F53" w:rsidRPr="006C018D" w:rsidRDefault="001E7073" w:rsidP="006C018D">
      <w:pPr>
        <w:pStyle w:val="ListParagraph"/>
        <w:numPr>
          <w:ilvl w:val="0"/>
          <w:numId w:val="32"/>
        </w:numPr>
        <w:spacing w:after="0" w:line="360" w:lineRule="auto"/>
        <w:jc w:val="both"/>
        <w:rPr>
          <w:rFonts w:ascii="Arial" w:eastAsia="Calibri" w:hAnsi="Arial" w:cs="Arial"/>
        </w:rPr>
      </w:pPr>
      <w:r w:rsidRPr="006C018D">
        <w:rPr>
          <w:rFonts w:ascii="Arial" w:eastAsia="Calibri" w:hAnsi="Arial" w:cs="Arial"/>
        </w:rPr>
        <w:t xml:space="preserve">The individual mass fraction in each specific gravity interval can be calculated if required, but it is normal practice to use the cumulative values for washability. </w:t>
      </w:r>
    </w:p>
    <w:p w:rsidR="00566F53" w:rsidRPr="006C018D" w:rsidRDefault="001E7073" w:rsidP="006C018D">
      <w:pPr>
        <w:pStyle w:val="ListParagraph"/>
        <w:numPr>
          <w:ilvl w:val="0"/>
          <w:numId w:val="32"/>
        </w:numPr>
        <w:spacing w:after="0" w:line="360" w:lineRule="auto"/>
        <w:jc w:val="both"/>
        <w:rPr>
          <w:rFonts w:ascii="Arial" w:eastAsia="Calibri" w:hAnsi="Arial" w:cs="Arial"/>
        </w:rPr>
      </w:pPr>
      <w:r w:rsidRPr="006C018D">
        <w:rPr>
          <w:rFonts w:ascii="Arial" w:eastAsia="Calibri" w:hAnsi="Arial" w:cs="Arial"/>
        </w:rPr>
        <w:t xml:space="preserve">In this method the size of individual representative sub-samples can be kept relatively small, leading to a better separation due to less particle-particle interaction. </w:t>
      </w:r>
    </w:p>
    <w:p w:rsidR="00566F53" w:rsidRPr="006C018D" w:rsidRDefault="001E7073" w:rsidP="006C018D">
      <w:pPr>
        <w:pStyle w:val="ListParagraph"/>
        <w:numPr>
          <w:ilvl w:val="0"/>
          <w:numId w:val="32"/>
        </w:numPr>
        <w:spacing w:after="0" w:line="360" w:lineRule="auto"/>
        <w:jc w:val="both"/>
        <w:rPr>
          <w:rFonts w:ascii="Arial" w:eastAsia="Calibri" w:hAnsi="Arial" w:cs="Arial"/>
        </w:rPr>
      </w:pPr>
      <w:r w:rsidRPr="006C018D">
        <w:rPr>
          <w:rFonts w:ascii="Arial" w:eastAsia="Calibri" w:hAnsi="Arial" w:cs="Arial"/>
        </w:rPr>
        <w:t xml:space="preserve">This method is fast because each sample is treated separately. It avoids the delay caused by the need to drain a sink material before proceeding to the next heavy liquid. </w:t>
      </w:r>
    </w:p>
    <w:p w:rsidR="00566F53" w:rsidRPr="006C018D" w:rsidRDefault="001E7073" w:rsidP="006C018D">
      <w:pPr>
        <w:pStyle w:val="ListParagraph"/>
        <w:numPr>
          <w:ilvl w:val="0"/>
          <w:numId w:val="32"/>
        </w:numPr>
        <w:spacing w:after="0" w:line="360" w:lineRule="auto"/>
        <w:jc w:val="both"/>
        <w:rPr>
          <w:rFonts w:ascii="Arial" w:eastAsia="Calibri" w:hAnsi="Arial" w:cs="Arial"/>
        </w:rPr>
      </w:pPr>
      <w:r w:rsidRPr="006C018D">
        <w:rPr>
          <w:rFonts w:ascii="Arial" w:eastAsia="Calibri" w:hAnsi="Arial" w:cs="Arial"/>
        </w:rPr>
        <w:t xml:space="preserve">Another important advantage of parallel float and sink test is the ability of easily checking the test at any time. </w:t>
      </w:r>
    </w:p>
    <w:p w:rsidR="00566F53" w:rsidRPr="006C018D" w:rsidRDefault="001E7073" w:rsidP="006C018D">
      <w:pPr>
        <w:pStyle w:val="ListParagraph"/>
        <w:numPr>
          <w:ilvl w:val="0"/>
          <w:numId w:val="32"/>
        </w:numPr>
        <w:spacing w:after="0" w:line="360" w:lineRule="auto"/>
        <w:jc w:val="both"/>
        <w:rPr>
          <w:rFonts w:ascii="Arial" w:eastAsia="Calibri" w:hAnsi="Arial" w:cs="Arial"/>
        </w:rPr>
      </w:pPr>
      <w:r w:rsidRPr="006C018D">
        <w:rPr>
          <w:rFonts w:ascii="Arial" w:eastAsia="Calibri" w:hAnsi="Arial" w:cs="Arial"/>
        </w:rPr>
        <w:t xml:space="preserve">In this method the bulk specific gravity of each sub-sample remains constant and equal to that of the main sample because no material is transferred to the next liquid of different specific gravity. </w:t>
      </w:r>
    </w:p>
    <w:p w:rsidR="00566F53" w:rsidRPr="006C018D" w:rsidRDefault="006C018D" w:rsidP="00566F53">
      <w:pPr>
        <w:pStyle w:val="ListParagraph"/>
        <w:spacing w:after="0" w:line="360" w:lineRule="auto"/>
        <w:ind w:left="0"/>
        <w:jc w:val="both"/>
        <w:rPr>
          <w:rFonts w:ascii="Arial" w:eastAsia="Calibri" w:hAnsi="Arial" w:cs="Arial"/>
          <w:b/>
          <w:u w:val="single"/>
        </w:rPr>
      </w:pPr>
      <w:r w:rsidRPr="006C018D">
        <w:rPr>
          <w:rFonts w:ascii="Arial" w:eastAsia="Calibri" w:hAnsi="Arial" w:cs="Arial"/>
          <w:b/>
          <w:u w:val="single"/>
        </w:rPr>
        <w:t>Other Aspects</w:t>
      </w:r>
    </w:p>
    <w:p w:rsidR="006C018D" w:rsidRDefault="006C018D" w:rsidP="006C018D">
      <w:pPr>
        <w:pStyle w:val="ListParagraph"/>
        <w:numPr>
          <w:ilvl w:val="0"/>
          <w:numId w:val="33"/>
        </w:numPr>
        <w:spacing w:after="0" w:line="360" w:lineRule="auto"/>
        <w:jc w:val="both"/>
      </w:pPr>
      <w:r>
        <w:t>N</w:t>
      </w:r>
      <w:r w:rsidR="001E7073">
        <w:t xml:space="preserve">ormally </w:t>
      </w:r>
      <w:r>
        <w:t>T</w:t>
      </w:r>
      <w:r w:rsidR="001E7073">
        <w:t>etra</w:t>
      </w:r>
      <w:r w:rsidR="00562640">
        <w:t>-</w:t>
      </w:r>
      <w:proofErr w:type="spellStart"/>
      <w:r w:rsidR="001E7073">
        <w:t>bromo</w:t>
      </w:r>
      <w:proofErr w:type="spellEnd"/>
      <w:r w:rsidR="00562640">
        <w:t>-</w:t>
      </w:r>
      <w:r w:rsidR="001E7073">
        <w:t xml:space="preserve">ethane (TBE) which is very toxic. </w:t>
      </w:r>
    </w:p>
    <w:p w:rsidR="006C018D" w:rsidRDefault="001E7073" w:rsidP="006C018D">
      <w:pPr>
        <w:pStyle w:val="ListParagraph"/>
        <w:numPr>
          <w:ilvl w:val="0"/>
          <w:numId w:val="33"/>
        </w:numPr>
        <w:spacing w:after="0" w:line="360" w:lineRule="auto"/>
        <w:jc w:val="both"/>
      </w:pPr>
      <w:r>
        <w:t xml:space="preserve">Float and sink tests also cause a breakage of particles during handling and repeatedly washing float and sink materials, the resultant liberation of mineral matter altering the washability of the coal. </w:t>
      </w:r>
    </w:p>
    <w:p w:rsidR="006C018D" w:rsidRDefault="001E7073" w:rsidP="006C018D">
      <w:pPr>
        <w:pStyle w:val="ListParagraph"/>
        <w:numPr>
          <w:ilvl w:val="0"/>
          <w:numId w:val="33"/>
        </w:numPr>
        <w:spacing w:after="0" w:line="360" w:lineRule="auto"/>
        <w:jc w:val="both"/>
      </w:pPr>
      <w:r>
        <w:t xml:space="preserve">The float and sink test is a very tedious and time consuming procedure. A complete set of tests for particles of size less than half of a </w:t>
      </w:r>
      <w:r w:rsidR="00562640">
        <w:t>millimeter</w:t>
      </w:r>
      <w:r>
        <w:t xml:space="preserve"> needs up to </w:t>
      </w:r>
      <w:r w:rsidR="006C018D">
        <w:t>10</w:t>
      </w:r>
      <w:r>
        <w:t xml:space="preserve"> days if high accuracy results are required. Moreover for a comprehensive test, a large amount of sample is necessary. </w:t>
      </w:r>
    </w:p>
    <w:p w:rsidR="001E7073" w:rsidRPr="007C1C7A" w:rsidRDefault="001E7073" w:rsidP="006C018D">
      <w:pPr>
        <w:pStyle w:val="ListParagraph"/>
        <w:numPr>
          <w:ilvl w:val="0"/>
          <w:numId w:val="33"/>
        </w:numPr>
        <w:spacing w:after="0" w:line="360" w:lineRule="auto"/>
        <w:jc w:val="both"/>
        <w:rPr>
          <w:rFonts w:ascii="Arial" w:eastAsia="Calibri" w:hAnsi="Arial" w:cs="Arial"/>
        </w:rPr>
      </w:pPr>
      <w:r>
        <w:t xml:space="preserve">The </w:t>
      </w:r>
      <w:proofErr w:type="gramStart"/>
      <w:r>
        <w:t>sources</w:t>
      </w:r>
      <w:proofErr w:type="gramEnd"/>
      <w:r>
        <w:t xml:space="preserve"> of errors in float and sink tests are considerable and an error at any one stage of the serial float and sink test affects the results of the subsequent stages. </w:t>
      </w:r>
    </w:p>
    <w:tbl>
      <w:tblPr>
        <w:tblStyle w:val="TableGrid"/>
        <w:tblW w:w="0" w:type="auto"/>
        <w:tblLook w:val="04A0"/>
      </w:tblPr>
      <w:tblGrid>
        <w:gridCol w:w="1384"/>
        <w:gridCol w:w="1418"/>
        <w:gridCol w:w="1559"/>
        <w:gridCol w:w="1417"/>
        <w:gridCol w:w="1276"/>
        <w:gridCol w:w="1276"/>
        <w:gridCol w:w="1246"/>
      </w:tblGrid>
      <w:tr w:rsidR="00562640" w:rsidRPr="00562640" w:rsidTr="00562640">
        <w:tc>
          <w:tcPr>
            <w:tcW w:w="1384" w:type="dxa"/>
          </w:tcPr>
          <w:p w:rsidR="00562640" w:rsidRPr="00562640" w:rsidRDefault="00562640" w:rsidP="00DC7898">
            <w:pPr>
              <w:pStyle w:val="Default"/>
              <w:jc w:val="center"/>
              <w:rPr>
                <w:rFonts w:ascii="Arial" w:hAnsi="Arial" w:cs="Arial"/>
                <w:bCs/>
                <w:color w:val="auto"/>
                <w:sz w:val="20"/>
                <w:szCs w:val="25"/>
              </w:rPr>
            </w:pPr>
            <w:r w:rsidRPr="00562640">
              <w:rPr>
                <w:rFonts w:ascii="Arial" w:hAnsi="Arial" w:cs="Arial"/>
                <w:bCs/>
                <w:color w:val="auto"/>
                <w:sz w:val="20"/>
                <w:szCs w:val="25"/>
              </w:rPr>
              <w:t xml:space="preserve">Specific gravity of liquid used </w:t>
            </w:r>
          </w:p>
        </w:tc>
        <w:tc>
          <w:tcPr>
            <w:tcW w:w="1418" w:type="dxa"/>
          </w:tcPr>
          <w:p w:rsidR="00562640" w:rsidRPr="00562640" w:rsidRDefault="00562640" w:rsidP="00562640">
            <w:pPr>
              <w:pStyle w:val="Default"/>
              <w:jc w:val="center"/>
              <w:rPr>
                <w:rFonts w:ascii="Arial" w:hAnsi="Arial" w:cs="Arial"/>
                <w:bCs/>
                <w:color w:val="auto"/>
                <w:sz w:val="20"/>
                <w:szCs w:val="25"/>
              </w:rPr>
            </w:pPr>
            <w:r w:rsidRPr="00562640">
              <w:rPr>
                <w:rFonts w:ascii="Arial" w:hAnsi="Arial" w:cs="Arial"/>
                <w:bCs/>
                <w:color w:val="auto"/>
                <w:sz w:val="20"/>
                <w:szCs w:val="25"/>
              </w:rPr>
              <w:t>Weight of coal floated</w:t>
            </w:r>
          </w:p>
          <w:p w:rsidR="00562640" w:rsidRPr="00562640" w:rsidRDefault="00562640" w:rsidP="00562640">
            <w:pPr>
              <w:pStyle w:val="Default"/>
              <w:jc w:val="center"/>
              <w:rPr>
                <w:rFonts w:ascii="Arial" w:hAnsi="Arial" w:cs="Arial"/>
                <w:bCs/>
                <w:color w:val="auto"/>
                <w:sz w:val="20"/>
                <w:szCs w:val="25"/>
              </w:rPr>
            </w:pPr>
            <w:r w:rsidRPr="00562640">
              <w:rPr>
                <w:rFonts w:ascii="Arial" w:hAnsi="Arial" w:cs="Arial"/>
                <w:bCs/>
                <w:color w:val="auto"/>
                <w:sz w:val="20"/>
                <w:szCs w:val="25"/>
              </w:rPr>
              <w:t xml:space="preserve">(g) </w:t>
            </w:r>
          </w:p>
        </w:tc>
        <w:tc>
          <w:tcPr>
            <w:tcW w:w="1559" w:type="dxa"/>
          </w:tcPr>
          <w:p w:rsidR="00562640" w:rsidRPr="00562640" w:rsidRDefault="00562640" w:rsidP="00562640">
            <w:pPr>
              <w:pStyle w:val="Default"/>
              <w:jc w:val="center"/>
              <w:rPr>
                <w:rFonts w:ascii="Arial" w:hAnsi="Arial" w:cs="Arial"/>
                <w:bCs/>
                <w:color w:val="auto"/>
                <w:sz w:val="20"/>
                <w:szCs w:val="25"/>
              </w:rPr>
            </w:pPr>
            <w:r w:rsidRPr="00562640">
              <w:rPr>
                <w:rFonts w:ascii="Arial" w:hAnsi="Arial" w:cs="Arial"/>
                <w:bCs/>
                <w:color w:val="auto"/>
                <w:sz w:val="20"/>
                <w:szCs w:val="25"/>
              </w:rPr>
              <w:t>Weight of coal taken for ash determination</w:t>
            </w:r>
          </w:p>
        </w:tc>
        <w:tc>
          <w:tcPr>
            <w:tcW w:w="1417" w:type="dxa"/>
          </w:tcPr>
          <w:p w:rsidR="00562640" w:rsidRPr="00562640" w:rsidRDefault="00562640" w:rsidP="00DC7898">
            <w:pPr>
              <w:pStyle w:val="Default"/>
              <w:jc w:val="center"/>
              <w:rPr>
                <w:rFonts w:ascii="Arial" w:hAnsi="Arial" w:cs="Arial"/>
                <w:bCs/>
                <w:color w:val="auto"/>
                <w:sz w:val="20"/>
                <w:szCs w:val="25"/>
              </w:rPr>
            </w:pPr>
            <w:r w:rsidRPr="00562640">
              <w:rPr>
                <w:rFonts w:ascii="Arial" w:hAnsi="Arial" w:cs="Arial"/>
                <w:bCs/>
                <w:color w:val="auto"/>
                <w:sz w:val="20"/>
                <w:szCs w:val="25"/>
              </w:rPr>
              <w:t>Weight of Ash (g)</w:t>
            </w:r>
          </w:p>
        </w:tc>
        <w:tc>
          <w:tcPr>
            <w:tcW w:w="1276" w:type="dxa"/>
          </w:tcPr>
          <w:p w:rsidR="00562640" w:rsidRPr="00562640" w:rsidRDefault="00562640" w:rsidP="00DC7898">
            <w:pPr>
              <w:pStyle w:val="Default"/>
              <w:jc w:val="center"/>
              <w:rPr>
                <w:rFonts w:ascii="Arial" w:hAnsi="Arial" w:cs="Arial"/>
                <w:bCs/>
                <w:color w:val="auto"/>
                <w:sz w:val="20"/>
                <w:szCs w:val="25"/>
              </w:rPr>
            </w:pPr>
            <w:r w:rsidRPr="00562640">
              <w:rPr>
                <w:rFonts w:ascii="Arial" w:hAnsi="Arial" w:cs="Arial"/>
                <w:bCs/>
                <w:color w:val="auto"/>
                <w:sz w:val="20"/>
                <w:szCs w:val="25"/>
              </w:rPr>
              <w:t>Ash% in floated coal</w:t>
            </w:r>
          </w:p>
        </w:tc>
        <w:tc>
          <w:tcPr>
            <w:tcW w:w="1276" w:type="dxa"/>
            <w:tcBorders>
              <w:right w:val="single" w:sz="4" w:space="0" w:color="auto"/>
            </w:tcBorders>
          </w:tcPr>
          <w:p w:rsidR="00562640" w:rsidRPr="00562640" w:rsidRDefault="00562640" w:rsidP="00DC7898">
            <w:pPr>
              <w:pStyle w:val="Default"/>
              <w:jc w:val="center"/>
              <w:rPr>
                <w:rFonts w:ascii="Arial" w:hAnsi="Arial" w:cs="Arial"/>
                <w:bCs/>
                <w:color w:val="auto"/>
                <w:sz w:val="20"/>
                <w:szCs w:val="25"/>
              </w:rPr>
            </w:pPr>
            <w:r w:rsidRPr="00562640">
              <w:rPr>
                <w:rFonts w:ascii="Arial" w:hAnsi="Arial" w:cs="Arial"/>
                <w:bCs/>
                <w:color w:val="auto"/>
                <w:sz w:val="20"/>
                <w:szCs w:val="25"/>
              </w:rPr>
              <w:t>Wt% of floated coal</w:t>
            </w:r>
          </w:p>
        </w:tc>
        <w:tc>
          <w:tcPr>
            <w:tcW w:w="1246" w:type="dxa"/>
            <w:tcBorders>
              <w:left w:val="single" w:sz="4" w:space="0" w:color="auto"/>
            </w:tcBorders>
          </w:tcPr>
          <w:p w:rsidR="00562640" w:rsidRPr="00562640" w:rsidRDefault="00562640" w:rsidP="00DC7898">
            <w:pPr>
              <w:pStyle w:val="Default"/>
              <w:jc w:val="center"/>
              <w:rPr>
                <w:rFonts w:ascii="Arial" w:hAnsi="Arial" w:cs="Arial"/>
                <w:bCs/>
                <w:color w:val="auto"/>
                <w:sz w:val="20"/>
                <w:szCs w:val="25"/>
              </w:rPr>
            </w:pPr>
            <w:r w:rsidRPr="00562640">
              <w:rPr>
                <w:rFonts w:ascii="Arial" w:hAnsi="Arial" w:cs="Arial"/>
                <w:bCs/>
                <w:color w:val="auto"/>
                <w:sz w:val="20"/>
                <w:szCs w:val="25"/>
              </w:rPr>
              <w:t>Cum Weight% of floated coal</w:t>
            </w:r>
          </w:p>
        </w:tc>
      </w:tr>
      <w:tr w:rsidR="00562640" w:rsidTr="00562640">
        <w:tc>
          <w:tcPr>
            <w:tcW w:w="1384" w:type="dxa"/>
          </w:tcPr>
          <w:p w:rsidR="00562640" w:rsidRDefault="00562640" w:rsidP="00DC7898">
            <w:pPr>
              <w:pStyle w:val="Default"/>
              <w:jc w:val="center"/>
              <w:rPr>
                <w:rFonts w:ascii="Arial" w:hAnsi="Arial" w:cs="Arial"/>
                <w:bCs/>
                <w:color w:val="auto"/>
                <w:szCs w:val="25"/>
              </w:rPr>
            </w:pPr>
            <w:r>
              <w:rPr>
                <w:rFonts w:ascii="Arial" w:hAnsi="Arial" w:cs="Arial"/>
                <w:bCs/>
                <w:color w:val="auto"/>
                <w:szCs w:val="25"/>
              </w:rPr>
              <w:t>1.30</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DC7898">
            <w:pPr>
              <w:pStyle w:val="Default"/>
              <w:jc w:val="center"/>
              <w:rPr>
                <w:rFonts w:ascii="Arial" w:hAnsi="Arial" w:cs="Arial"/>
                <w:bCs/>
                <w:color w:val="auto"/>
                <w:szCs w:val="25"/>
              </w:rPr>
            </w:pPr>
            <w:r>
              <w:rPr>
                <w:rFonts w:ascii="Arial" w:hAnsi="Arial" w:cs="Arial"/>
                <w:bCs/>
                <w:color w:val="auto"/>
                <w:szCs w:val="25"/>
              </w:rPr>
              <w:t>1.35</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DC7898">
            <w:pPr>
              <w:pStyle w:val="Default"/>
              <w:jc w:val="center"/>
              <w:rPr>
                <w:rFonts w:ascii="Arial" w:hAnsi="Arial" w:cs="Arial"/>
                <w:bCs/>
                <w:color w:val="auto"/>
                <w:szCs w:val="25"/>
              </w:rPr>
            </w:pPr>
            <w:r>
              <w:rPr>
                <w:rFonts w:ascii="Arial" w:hAnsi="Arial" w:cs="Arial"/>
                <w:bCs/>
                <w:color w:val="auto"/>
                <w:szCs w:val="25"/>
              </w:rPr>
              <w:t>1.40</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562640">
            <w:pPr>
              <w:pStyle w:val="Default"/>
              <w:jc w:val="center"/>
              <w:rPr>
                <w:rFonts w:ascii="Arial" w:hAnsi="Arial" w:cs="Arial"/>
                <w:bCs/>
                <w:color w:val="auto"/>
                <w:szCs w:val="25"/>
              </w:rPr>
            </w:pPr>
            <w:r>
              <w:rPr>
                <w:rFonts w:ascii="Arial" w:hAnsi="Arial" w:cs="Arial"/>
                <w:bCs/>
                <w:color w:val="auto"/>
                <w:szCs w:val="25"/>
              </w:rPr>
              <w:t>1.45</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562640">
            <w:pPr>
              <w:pStyle w:val="Default"/>
              <w:jc w:val="center"/>
              <w:rPr>
                <w:rFonts w:ascii="Arial" w:hAnsi="Arial" w:cs="Arial"/>
                <w:bCs/>
                <w:color w:val="auto"/>
                <w:szCs w:val="25"/>
              </w:rPr>
            </w:pPr>
            <w:r>
              <w:rPr>
                <w:rFonts w:ascii="Arial" w:hAnsi="Arial" w:cs="Arial"/>
                <w:bCs/>
                <w:color w:val="auto"/>
                <w:szCs w:val="25"/>
              </w:rPr>
              <w:t>1.50</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562640">
            <w:pPr>
              <w:pStyle w:val="Default"/>
              <w:jc w:val="center"/>
              <w:rPr>
                <w:rFonts w:ascii="Arial" w:hAnsi="Arial" w:cs="Arial"/>
                <w:bCs/>
                <w:color w:val="auto"/>
                <w:szCs w:val="25"/>
              </w:rPr>
            </w:pPr>
            <w:r>
              <w:rPr>
                <w:rFonts w:ascii="Arial" w:hAnsi="Arial" w:cs="Arial"/>
                <w:bCs/>
                <w:color w:val="auto"/>
                <w:szCs w:val="25"/>
              </w:rPr>
              <w:t>1.55</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036DC9">
            <w:pPr>
              <w:pStyle w:val="Default"/>
              <w:jc w:val="center"/>
              <w:rPr>
                <w:rFonts w:ascii="Arial" w:hAnsi="Arial" w:cs="Arial"/>
                <w:bCs/>
                <w:color w:val="auto"/>
                <w:szCs w:val="25"/>
              </w:rPr>
            </w:pPr>
            <w:r>
              <w:rPr>
                <w:rFonts w:ascii="Arial" w:hAnsi="Arial" w:cs="Arial"/>
                <w:bCs/>
                <w:color w:val="auto"/>
                <w:szCs w:val="25"/>
              </w:rPr>
              <w:lastRenderedPageBreak/>
              <w:t>1.60</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036DC9">
            <w:pPr>
              <w:pStyle w:val="Default"/>
              <w:jc w:val="center"/>
              <w:rPr>
                <w:rFonts w:ascii="Arial" w:hAnsi="Arial" w:cs="Arial"/>
                <w:bCs/>
                <w:color w:val="auto"/>
                <w:szCs w:val="25"/>
              </w:rPr>
            </w:pPr>
            <w:r>
              <w:rPr>
                <w:rFonts w:ascii="Arial" w:hAnsi="Arial" w:cs="Arial"/>
                <w:bCs/>
                <w:color w:val="auto"/>
                <w:szCs w:val="25"/>
              </w:rPr>
              <w:t>1.75</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562640" w:rsidTr="00562640">
        <w:tc>
          <w:tcPr>
            <w:tcW w:w="1384" w:type="dxa"/>
          </w:tcPr>
          <w:p w:rsidR="00562640" w:rsidRDefault="00562640" w:rsidP="00562640">
            <w:pPr>
              <w:pStyle w:val="Default"/>
              <w:jc w:val="center"/>
              <w:rPr>
                <w:rFonts w:ascii="Arial" w:hAnsi="Arial" w:cs="Arial"/>
                <w:bCs/>
                <w:color w:val="auto"/>
                <w:szCs w:val="25"/>
              </w:rPr>
            </w:pPr>
            <w:r>
              <w:rPr>
                <w:rFonts w:ascii="Arial" w:hAnsi="Arial" w:cs="Arial"/>
                <w:bCs/>
                <w:color w:val="auto"/>
                <w:szCs w:val="25"/>
              </w:rPr>
              <w:t>2.00</w:t>
            </w:r>
          </w:p>
        </w:tc>
        <w:tc>
          <w:tcPr>
            <w:tcW w:w="1418" w:type="dxa"/>
          </w:tcPr>
          <w:p w:rsidR="00562640" w:rsidRDefault="00562640" w:rsidP="00DC7898">
            <w:pPr>
              <w:pStyle w:val="Default"/>
              <w:jc w:val="center"/>
              <w:rPr>
                <w:rFonts w:ascii="Arial" w:hAnsi="Arial" w:cs="Arial"/>
                <w:bCs/>
                <w:color w:val="auto"/>
                <w:szCs w:val="25"/>
              </w:rPr>
            </w:pPr>
          </w:p>
        </w:tc>
        <w:tc>
          <w:tcPr>
            <w:tcW w:w="1559" w:type="dxa"/>
          </w:tcPr>
          <w:p w:rsidR="00562640" w:rsidRDefault="00562640" w:rsidP="00DC7898">
            <w:pPr>
              <w:pStyle w:val="Default"/>
              <w:jc w:val="center"/>
              <w:rPr>
                <w:rFonts w:ascii="Arial" w:hAnsi="Arial" w:cs="Arial"/>
                <w:bCs/>
                <w:color w:val="auto"/>
                <w:szCs w:val="25"/>
              </w:rPr>
            </w:pPr>
          </w:p>
        </w:tc>
        <w:tc>
          <w:tcPr>
            <w:tcW w:w="1417" w:type="dxa"/>
          </w:tcPr>
          <w:p w:rsidR="00562640" w:rsidRDefault="00562640" w:rsidP="00DC7898">
            <w:pPr>
              <w:pStyle w:val="Default"/>
              <w:jc w:val="center"/>
              <w:rPr>
                <w:rFonts w:ascii="Arial" w:hAnsi="Arial" w:cs="Arial"/>
                <w:bCs/>
                <w:color w:val="auto"/>
                <w:szCs w:val="25"/>
              </w:rPr>
            </w:pPr>
          </w:p>
        </w:tc>
        <w:tc>
          <w:tcPr>
            <w:tcW w:w="1276" w:type="dxa"/>
          </w:tcPr>
          <w:p w:rsidR="00562640" w:rsidRDefault="00562640" w:rsidP="00DC7898">
            <w:pPr>
              <w:pStyle w:val="Default"/>
              <w:jc w:val="center"/>
              <w:rPr>
                <w:rFonts w:ascii="Arial" w:hAnsi="Arial" w:cs="Arial"/>
                <w:bCs/>
                <w:color w:val="auto"/>
                <w:szCs w:val="25"/>
              </w:rPr>
            </w:pPr>
          </w:p>
        </w:tc>
        <w:tc>
          <w:tcPr>
            <w:tcW w:w="1276" w:type="dxa"/>
            <w:tcBorders>
              <w:right w:val="single" w:sz="4" w:space="0" w:color="auto"/>
            </w:tcBorders>
          </w:tcPr>
          <w:p w:rsidR="00562640" w:rsidRDefault="00562640" w:rsidP="00DC7898">
            <w:pPr>
              <w:pStyle w:val="Default"/>
              <w:jc w:val="center"/>
              <w:rPr>
                <w:rFonts w:ascii="Arial" w:hAnsi="Arial" w:cs="Arial"/>
                <w:bCs/>
                <w:color w:val="auto"/>
                <w:szCs w:val="25"/>
              </w:rPr>
            </w:pPr>
          </w:p>
        </w:tc>
        <w:tc>
          <w:tcPr>
            <w:tcW w:w="1246" w:type="dxa"/>
            <w:tcBorders>
              <w:left w:val="single" w:sz="4" w:space="0" w:color="auto"/>
            </w:tcBorders>
          </w:tcPr>
          <w:p w:rsidR="00562640" w:rsidRDefault="00562640" w:rsidP="00DC7898">
            <w:pPr>
              <w:pStyle w:val="Default"/>
              <w:jc w:val="center"/>
              <w:rPr>
                <w:rFonts w:ascii="Arial" w:hAnsi="Arial" w:cs="Arial"/>
                <w:bCs/>
                <w:color w:val="auto"/>
                <w:szCs w:val="25"/>
              </w:rPr>
            </w:pPr>
          </w:p>
        </w:tc>
      </w:tr>
      <w:tr w:rsidR="00E206B7" w:rsidTr="00562640">
        <w:tc>
          <w:tcPr>
            <w:tcW w:w="1384" w:type="dxa"/>
          </w:tcPr>
          <w:p w:rsidR="00E206B7" w:rsidRDefault="00E206B7" w:rsidP="00562640">
            <w:pPr>
              <w:pStyle w:val="Default"/>
              <w:jc w:val="center"/>
              <w:rPr>
                <w:rFonts w:ascii="Arial" w:hAnsi="Arial" w:cs="Arial"/>
                <w:bCs/>
                <w:color w:val="auto"/>
                <w:szCs w:val="25"/>
              </w:rPr>
            </w:pPr>
            <w:r>
              <w:rPr>
                <w:rFonts w:ascii="Arial" w:hAnsi="Arial" w:cs="Arial"/>
                <w:bCs/>
                <w:color w:val="auto"/>
                <w:szCs w:val="25"/>
              </w:rPr>
              <w:t>2.00 (sink)</w:t>
            </w:r>
          </w:p>
        </w:tc>
        <w:tc>
          <w:tcPr>
            <w:tcW w:w="1418" w:type="dxa"/>
          </w:tcPr>
          <w:p w:rsidR="00E206B7" w:rsidRDefault="00E206B7" w:rsidP="00DC7898">
            <w:pPr>
              <w:pStyle w:val="Default"/>
              <w:jc w:val="center"/>
              <w:rPr>
                <w:rFonts w:ascii="Arial" w:hAnsi="Arial" w:cs="Arial"/>
                <w:bCs/>
                <w:color w:val="auto"/>
                <w:szCs w:val="25"/>
              </w:rPr>
            </w:pPr>
          </w:p>
        </w:tc>
        <w:tc>
          <w:tcPr>
            <w:tcW w:w="1559" w:type="dxa"/>
          </w:tcPr>
          <w:p w:rsidR="00E206B7" w:rsidRDefault="00E206B7" w:rsidP="00DC7898">
            <w:pPr>
              <w:pStyle w:val="Default"/>
              <w:jc w:val="center"/>
              <w:rPr>
                <w:rFonts w:ascii="Arial" w:hAnsi="Arial" w:cs="Arial"/>
                <w:bCs/>
                <w:color w:val="auto"/>
                <w:szCs w:val="25"/>
              </w:rPr>
            </w:pPr>
          </w:p>
        </w:tc>
        <w:tc>
          <w:tcPr>
            <w:tcW w:w="1417" w:type="dxa"/>
          </w:tcPr>
          <w:p w:rsidR="00E206B7" w:rsidRDefault="00E206B7" w:rsidP="00DC7898">
            <w:pPr>
              <w:pStyle w:val="Default"/>
              <w:jc w:val="center"/>
              <w:rPr>
                <w:rFonts w:ascii="Arial" w:hAnsi="Arial" w:cs="Arial"/>
                <w:bCs/>
                <w:color w:val="auto"/>
                <w:szCs w:val="25"/>
              </w:rPr>
            </w:pPr>
          </w:p>
        </w:tc>
        <w:tc>
          <w:tcPr>
            <w:tcW w:w="1276" w:type="dxa"/>
          </w:tcPr>
          <w:p w:rsidR="00E206B7" w:rsidRDefault="00E206B7" w:rsidP="00DC7898">
            <w:pPr>
              <w:pStyle w:val="Default"/>
              <w:jc w:val="center"/>
              <w:rPr>
                <w:rFonts w:ascii="Arial" w:hAnsi="Arial" w:cs="Arial"/>
                <w:bCs/>
                <w:color w:val="auto"/>
                <w:szCs w:val="25"/>
              </w:rPr>
            </w:pPr>
          </w:p>
        </w:tc>
        <w:tc>
          <w:tcPr>
            <w:tcW w:w="1276" w:type="dxa"/>
            <w:tcBorders>
              <w:right w:val="single" w:sz="4" w:space="0" w:color="auto"/>
            </w:tcBorders>
          </w:tcPr>
          <w:p w:rsidR="00E206B7" w:rsidRDefault="00E206B7" w:rsidP="00DC7898">
            <w:pPr>
              <w:pStyle w:val="Default"/>
              <w:jc w:val="center"/>
              <w:rPr>
                <w:rFonts w:ascii="Arial" w:hAnsi="Arial" w:cs="Arial"/>
                <w:bCs/>
                <w:color w:val="auto"/>
                <w:szCs w:val="25"/>
              </w:rPr>
            </w:pPr>
          </w:p>
        </w:tc>
        <w:tc>
          <w:tcPr>
            <w:tcW w:w="1246" w:type="dxa"/>
            <w:tcBorders>
              <w:left w:val="single" w:sz="4" w:space="0" w:color="auto"/>
            </w:tcBorders>
          </w:tcPr>
          <w:p w:rsidR="00E206B7" w:rsidRDefault="00E206B7" w:rsidP="00DC7898">
            <w:pPr>
              <w:pStyle w:val="Default"/>
              <w:jc w:val="center"/>
              <w:rPr>
                <w:rFonts w:ascii="Arial" w:hAnsi="Arial" w:cs="Arial"/>
                <w:bCs/>
                <w:color w:val="auto"/>
                <w:szCs w:val="25"/>
              </w:rPr>
            </w:pPr>
            <w:r>
              <w:rPr>
                <w:rFonts w:ascii="Arial" w:hAnsi="Arial" w:cs="Arial"/>
                <w:bCs/>
                <w:color w:val="auto"/>
                <w:szCs w:val="25"/>
              </w:rPr>
              <w:t>100%</w:t>
            </w:r>
          </w:p>
        </w:tc>
      </w:tr>
      <w:tr w:rsidR="00E206B7" w:rsidTr="00562640">
        <w:tc>
          <w:tcPr>
            <w:tcW w:w="1384" w:type="dxa"/>
          </w:tcPr>
          <w:p w:rsidR="00E206B7" w:rsidRDefault="00E206B7" w:rsidP="00562640">
            <w:pPr>
              <w:pStyle w:val="Default"/>
              <w:jc w:val="center"/>
              <w:rPr>
                <w:rFonts w:ascii="Arial" w:hAnsi="Arial" w:cs="Arial"/>
                <w:bCs/>
                <w:color w:val="auto"/>
                <w:szCs w:val="25"/>
              </w:rPr>
            </w:pPr>
          </w:p>
        </w:tc>
        <w:tc>
          <w:tcPr>
            <w:tcW w:w="1418" w:type="dxa"/>
          </w:tcPr>
          <w:p w:rsidR="00E206B7" w:rsidRDefault="00E206B7" w:rsidP="00DC7898">
            <w:pPr>
              <w:pStyle w:val="Default"/>
              <w:jc w:val="center"/>
              <w:rPr>
                <w:rFonts w:ascii="Arial" w:hAnsi="Arial" w:cs="Arial"/>
                <w:bCs/>
                <w:color w:val="auto"/>
                <w:szCs w:val="25"/>
              </w:rPr>
            </w:pPr>
          </w:p>
        </w:tc>
        <w:tc>
          <w:tcPr>
            <w:tcW w:w="1559" w:type="dxa"/>
          </w:tcPr>
          <w:p w:rsidR="00E206B7" w:rsidRDefault="00E206B7" w:rsidP="00DC7898">
            <w:pPr>
              <w:pStyle w:val="Default"/>
              <w:jc w:val="center"/>
              <w:rPr>
                <w:rFonts w:ascii="Arial" w:hAnsi="Arial" w:cs="Arial"/>
                <w:bCs/>
                <w:color w:val="auto"/>
                <w:szCs w:val="25"/>
              </w:rPr>
            </w:pPr>
          </w:p>
        </w:tc>
        <w:tc>
          <w:tcPr>
            <w:tcW w:w="1417" w:type="dxa"/>
          </w:tcPr>
          <w:p w:rsidR="00E206B7" w:rsidRDefault="00E206B7" w:rsidP="00DC7898">
            <w:pPr>
              <w:pStyle w:val="Default"/>
              <w:jc w:val="center"/>
              <w:rPr>
                <w:rFonts w:ascii="Arial" w:hAnsi="Arial" w:cs="Arial"/>
                <w:bCs/>
                <w:color w:val="auto"/>
                <w:szCs w:val="25"/>
              </w:rPr>
            </w:pPr>
          </w:p>
        </w:tc>
        <w:tc>
          <w:tcPr>
            <w:tcW w:w="1276" w:type="dxa"/>
          </w:tcPr>
          <w:p w:rsidR="00E206B7" w:rsidRDefault="00E206B7" w:rsidP="00DC7898">
            <w:pPr>
              <w:pStyle w:val="Default"/>
              <w:jc w:val="center"/>
              <w:rPr>
                <w:rFonts w:ascii="Arial" w:hAnsi="Arial" w:cs="Arial"/>
                <w:bCs/>
                <w:color w:val="auto"/>
                <w:szCs w:val="25"/>
              </w:rPr>
            </w:pPr>
          </w:p>
        </w:tc>
        <w:tc>
          <w:tcPr>
            <w:tcW w:w="1276" w:type="dxa"/>
            <w:tcBorders>
              <w:right w:val="single" w:sz="4" w:space="0" w:color="auto"/>
            </w:tcBorders>
          </w:tcPr>
          <w:p w:rsidR="00E206B7" w:rsidRDefault="00E206B7" w:rsidP="00DC7898">
            <w:pPr>
              <w:pStyle w:val="Default"/>
              <w:jc w:val="center"/>
              <w:rPr>
                <w:rFonts w:ascii="Arial" w:hAnsi="Arial" w:cs="Arial"/>
                <w:bCs/>
                <w:color w:val="auto"/>
                <w:szCs w:val="25"/>
              </w:rPr>
            </w:pPr>
            <w:r>
              <w:rPr>
                <w:rFonts w:ascii="Arial" w:hAnsi="Arial" w:cs="Arial"/>
                <w:bCs/>
                <w:color w:val="auto"/>
                <w:szCs w:val="25"/>
              </w:rPr>
              <w:t>100</w:t>
            </w:r>
          </w:p>
        </w:tc>
        <w:tc>
          <w:tcPr>
            <w:tcW w:w="1246" w:type="dxa"/>
            <w:tcBorders>
              <w:left w:val="single" w:sz="4" w:space="0" w:color="auto"/>
            </w:tcBorders>
          </w:tcPr>
          <w:p w:rsidR="00E206B7" w:rsidRDefault="00E206B7" w:rsidP="00DC7898">
            <w:pPr>
              <w:pStyle w:val="Default"/>
              <w:jc w:val="center"/>
              <w:rPr>
                <w:rFonts w:ascii="Arial" w:hAnsi="Arial" w:cs="Arial"/>
                <w:bCs/>
                <w:color w:val="auto"/>
                <w:szCs w:val="25"/>
              </w:rPr>
            </w:pPr>
          </w:p>
        </w:tc>
      </w:tr>
    </w:tbl>
    <w:p w:rsidR="004247D6" w:rsidRDefault="004247D6" w:rsidP="00DC7898">
      <w:pPr>
        <w:pStyle w:val="Default"/>
        <w:jc w:val="center"/>
        <w:rPr>
          <w:rFonts w:ascii="Arial" w:hAnsi="Arial" w:cs="Arial"/>
          <w:bCs/>
          <w:color w:val="auto"/>
          <w:szCs w:val="25"/>
        </w:rPr>
      </w:pPr>
    </w:p>
    <w:p w:rsidR="009A18A4" w:rsidRDefault="009A18A4" w:rsidP="00555B3C">
      <w:pPr>
        <w:pStyle w:val="Default"/>
        <w:rPr>
          <w:rFonts w:ascii="Arial" w:hAnsi="Arial" w:cs="Arial"/>
          <w:bCs/>
          <w:color w:val="auto"/>
          <w:szCs w:val="25"/>
        </w:rPr>
      </w:pPr>
    </w:p>
    <w:p w:rsidR="004247D6" w:rsidRDefault="00555B3C" w:rsidP="00555B3C">
      <w:pPr>
        <w:pStyle w:val="Default"/>
        <w:rPr>
          <w:rFonts w:ascii="Arial" w:hAnsi="Arial" w:cs="Arial"/>
          <w:bCs/>
          <w:color w:val="auto"/>
          <w:szCs w:val="25"/>
        </w:rPr>
      </w:pPr>
      <w:r>
        <w:rPr>
          <w:rFonts w:ascii="Arial" w:hAnsi="Arial" w:cs="Arial"/>
          <w:bCs/>
          <w:color w:val="auto"/>
          <w:szCs w:val="25"/>
        </w:rPr>
        <w:t>Drawing the curves</w:t>
      </w:r>
    </w:p>
    <w:p w:rsidR="00555B3C" w:rsidRDefault="00555B3C" w:rsidP="00555B3C">
      <w:pPr>
        <w:pStyle w:val="Default"/>
        <w:rPr>
          <w:rFonts w:ascii="Arial" w:hAnsi="Arial" w:cs="Arial"/>
          <w:bCs/>
          <w:color w:val="auto"/>
          <w:szCs w:val="25"/>
        </w:rPr>
      </w:pPr>
      <w:r>
        <w:rPr>
          <w:rFonts w:ascii="Arial" w:hAnsi="Arial" w:cs="Arial"/>
          <w:bCs/>
          <w:noProof/>
          <w:szCs w:val="25"/>
        </w:rPr>
        <w:drawing>
          <wp:inline distT="0" distB="0" distL="0" distR="0">
            <wp:extent cx="4010458" cy="4055165"/>
            <wp:effectExtent l="19050" t="0" r="909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010581" cy="4055290"/>
                    </a:xfrm>
                    <a:prstGeom prst="rect">
                      <a:avLst/>
                    </a:prstGeom>
                    <a:noFill/>
                    <a:ln w="9525">
                      <a:noFill/>
                      <a:miter lim="800000"/>
                      <a:headEnd/>
                      <a:tailEnd/>
                    </a:ln>
                  </pic:spPr>
                </pic:pic>
              </a:graphicData>
            </a:graphic>
          </wp:inline>
        </w:drawing>
      </w:r>
    </w:p>
    <w:p w:rsidR="004247D6" w:rsidRDefault="004247D6" w:rsidP="00DC7898">
      <w:pPr>
        <w:pStyle w:val="Default"/>
        <w:jc w:val="center"/>
        <w:rPr>
          <w:rFonts w:ascii="Arial" w:hAnsi="Arial" w:cs="Arial"/>
          <w:bCs/>
          <w:color w:val="auto"/>
          <w:szCs w:val="25"/>
        </w:rPr>
      </w:pPr>
    </w:p>
    <w:p w:rsidR="004247D6" w:rsidRDefault="009A18A4" w:rsidP="009A18A4">
      <w:pPr>
        <w:pStyle w:val="Default"/>
        <w:rPr>
          <w:rFonts w:ascii="Arial" w:hAnsi="Arial" w:cs="Arial"/>
          <w:bCs/>
          <w:color w:val="auto"/>
          <w:szCs w:val="25"/>
        </w:rPr>
      </w:pPr>
      <w:r>
        <w:rPr>
          <w:rFonts w:ascii="Arial" w:hAnsi="Arial" w:cs="Arial"/>
          <w:bCs/>
          <w:color w:val="auto"/>
          <w:szCs w:val="25"/>
        </w:rPr>
        <w:t xml:space="preserve">Observations: </w:t>
      </w:r>
    </w:p>
    <w:p w:rsidR="009A18A4" w:rsidRPr="009A18A4" w:rsidRDefault="009A18A4" w:rsidP="009A18A4">
      <w:pPr>
        <w:pStyle w:val="Default"/>
        <w:numPr>
          <w:ilvl w:val="0"/>
          <w:numId w:val="34"/>
        </w:numPr>
        <w:jc w:val="both"/>
        <w:rPr>
          <w:rFonts w:ascii="Arial" w:hAnsi="Arial" w:cs="Arial"/>
          <w:bCs/>
          <w:color w:val="auto"/>
          <w:szCs w:val="25"/>
        </w:rPr>
      </w:pPr>
      <w:r>
        <w:rPr>
          <w:rFonts w:ascii="Arial" w:hAnsi="Arial" w:cs="Arial"/>
          <w:shd w:val="clear" w:color="auto" w:fill="FFFFFF"/>
        </w:rPr>
        <w:t>Production of a washed coal of a certain ash content</w:t>
      </w:r>
      <w:r w:rsidR="00AD70E0">
        <w:rPr>
          <w:rFonts w:ascii="Arial" w:hAnsi="Arial" w:cs="Arial"/>
          <w:shd w:val="clear" w:color="auto" w:fill="FFFFFF"/>
        </w:rPr>
        <w:t>%</w:t>
      </w:r>
      <w:r>
        <w:rPr>
          <w:rFonts w:ascii="Arial" w:hAnsi="Arial" w:cs="Arial"/>
          <w:shd w:val="clear" w:color="auto" w:fill="FFFFFF"/>
        </w:rPr>
        <w:t xml:space="preserve"> depends </w:t>
      </w:r>
      <w:proofErr w:type="gramStart"/>
      <w:r w:rsidR="00AD70E0">
        <w:rPr>
          <w:rFonts w:ascii="Arial" w:hAnsi="Arial" w:cs="Arial"/>
          <w:shd w:val="clear" w:color="auto" w:fill="FFFFFF"/>
        </w:rPr>
        <w:t>on</w:t>
      </w:r>
      <w:r>
        <w:rPr>
          <w:rFonts w:ascii="Arial" w:hAnsi="Arial" w:cs="Arial"/>
          <w:shd w:val="clear" w:color="auto" w:fill="FFFFFF"/>
        </w:rPr>
        <w:t xml:space="preserve">  how</w:t>
      </w:r>
      <w:proofErr w:type="gramEnd"/>
      <w:r>
        <w:rPr>
          <w:rFonts w:ascii="Arial" w:hAnsi="Arial" w:cs="Arial"/>
          <w:shd w:val="clear" w:color="auto" w:fill="FFFFFF"/>
        </w:rPr>
        <w:t xml:space="preserve"> the various constituents</w:t>
      </w:r>
      <w:r w:rsidR="00AD70E0">
        <w:rPr>
          <w:rFonts w:ascii="Arial" w:hAnsi="Arial" w:cs="Arial"/>
          <w:shd w:val="clear" w:color="auto" w:fill="FFFFFF"/>
        </w:rPr>
        <w:t xml:space="preserve"> with respect to specific gravity are in the feed to </w:t>
      </w:r>
      <w:r>
        <w:rPr>
          <w:rFonts w:ascii="Arial" w:hAnsi="Arial" w:cs="Arial"/>
          <w:shd w:val="clear" w:color="auto" w:fill="FFFFFF"/>
        </w:rPr>
        <w:t>washer</w:t>
      </w:r>
      <w:r w:rsidR="00AD70E0">
        <w:rPr>
          <w:rFonts w:ascii="Arial" w:hAnsi="Arial" w:cs="Arial"/>
          <w:shd w:val="clear" w:color="auto" w:fill="FFFFFF"/>
        </w:rPr>
        <w:t>.</w:t>
      </w:r>
      <w:r>
        <w:rPr>
          <w:rFonts w:ascii="Arial" w:hAnsi="Arial" w:cs="Arial"/>
          <w:shd w:val="clear" w:color="auto" w:fill="FFFFFF"/>
        </w:rPr>
        <w:t>.</w:t>
      </w:r>
    </w:p>
    <w:p w:rsidR="009A18A4" w:rsidRPr="009A18A4" w:rsidRDefault="009A18A4" w:rsidP="009A18A4">
      <w:pPr>
        <w:pStyle w:val="Default"/>
        <w:numPr>
          <w:ilvl w:val="0"/>
          <w:numId w:val="34"/>
        </w:numPr>
        <w:jc w:val="both"/>
        <w:rPr>
          <w:rFonts w:ascii="Arial" w:hAnsi="Arial" w:cs="Arial"/>
          <w:bCs/>
          <w:color w:val="auto"/>
          <w:szCs w:val="25"/>
        </w:rPr>
      </w:pPr>
      <w:r>
        <w:rPr>
          <w:rFonts w:ascii="Arial" w:hAnsi="Arial" w:cs="Arial"/>
          <w:shd w:val="clear" w:color="auto" w:fill="FFFFFF"/>
        </w:rPr>
        <w:t>Prepare a specific-gravity curve and cumulative-ash curve of the feed.</w:t>
      </w:r>
    </w:p>
    <w:p w:rsidR="009A18A4" w:rsidRPr="009A18A4" w:rsidRDefault="009A18A4" w:rsidP="009A18A4">
      <w:pPr>
        <w:pStyle w:val="Default"/>
        <w:numPr>
          <w:ilvl w:val="0"/>
          <w:numId w:val="34"/>
        </w:numPr>
        <w:jc w:val="both"/>
        <w:rPr>
          <w:rFonts w:ascii="Arial" w:hAnsi="Arial" w:cs="Arial"/>
          <w:bCs/>
          <w:color w:val="auto"/>
          <w:szCs w:val="25"/>
        </w:rPr>
      </w:pPr>
      <w:r>
        <w:rPr>
          <w:rFonts w:ascii="Arial" w:hAnsi="Arial" w:cs="Arial"/>
          <w:shd w:val="clear" w:color="auto" w:fill="FFFFFF"/>
        </w:rPr>
        <w:t xml:space="preserve">The specific gravity of separation is decided based on the ash percentage </w:t>
      </w:r>
      <w:r w:rsidR="00AD70E0">
        <w:rPr>
          <w:rFonts w:ascii="Arial" w:hAnsi="Arial" w:cs="Arial"/>
          <w:shd w:val="clear" w:color="auto" w:fill="FFFFFF"/>
        </w:rPr>
        <w:t xml:space="preserve">desired </w:t>
      </w:r>
      <w:r>
        <w:rPr>
          <w:rFonts w:ascii="Arial" w:hAnsi="Arial" w:cs="Arial"/>
          <w:shd w:val="clear" w:color="auto" w:fill="FFFFFF"/>
        </w:rPr>
        <w:t>in the washed coal.</w:t>
      </w:r>
      <w:r w:rsidR="00AD70E0">
        <w:rPr>
          <w:rFonts w:ascii="Arial" w:hAnsi="Arial" w:cs="Arial"/>
          <w:shd w:val="clear" w:color="auto" w:fill="FFFFFF"/>
        </w:rPr>
        <w:t xml:space="preserve"> Ex. Steel grade coking c</w:t>
      </w:r>
      <w:r>
        <w:rPr>
          <w:rFonts w:ascii="Arial" w:hAnsi="Arial" w:cs="Arial"/>
          <w:shd w:val="clear" w:color="auto" w:fill="FFFFFF"/>
        </w:rPr>
        <w:t>oal</w:t>
      </w:r>
      <w:r w:rsidR="00036DC9">
        <w:rPr>
          <w:rFonts w:ascii="Arial" w:hAnsi="Arial" w:cs="Arial"/>
          <w:shd w:val="clear" w:color="auto" w:fill="FFFFFF"/>
        </w:rPr>
        <w:t xml:space="preserve"> of</w:t>
      </w:r>
      <w:r w:rsidR="00F17C67">
        <w:rPr>
          <w:rFonts w:ascii="Arial" w:hAnsi="Arial" w:cs="Arial"/>
          <w:shd w:val="clear" w:color="auto" w:fill="FFFFFF"/>
        </w:rPr>
        <w:t xml:space="preserve"> 11</w:t>
      </w:r>
      <w:r w:rsidR="00AD70E0">
        <w:rPr>
          <w:rFonts w:ascii="Arial" w:hAnsi="Arial" w:cs="Arial"/>
          <w:shd w:val="clear" w:color="auto" w:fill="FFFFFF"/>
        </w:rPr>
        <w:t>% ash</w:t>
      </w:r>
      <w:r w:rsidR="00036DC9">
        <w:rPr>
          <w:rFonts w:ascii="Arial" w:hAnsi="Arial" w:cs="Arial"/>
          <w:shd w:val="clear" w:color="auto" w:fill="FFFFFF"/>
        </w:rPr>
        <w:t xml:space="preserve">. </w:t>
      </w:r>
    </w:p>
    <w:p w:rsidR="009A18A4" w:rsidRPr="00F17C67" w:rsidRDefault="00036DC9" w:rsidP="009A18A4">
      <w:pPr>
        <w:pStyle w:val="Default"/>
        <w:numPr>
          <w:ilvl w:val="0"/>
          <w:numId w:val="34"/>
        </w:numPr>
        <w:jc w:val="both"/>
        <w:rPr>
          <w:rFonts w:ascii="Arial" w:hAnsi="Arial" w:cs="Arial"/>
          <w:bCs/>
          <w:color w:val="auto"/>
          <w:szCs w:val="25"/>
        </w:rPr>
      </w:pPr>
      <w:proofErr w:type="gramStart"/>
      <w:r>
        <w:rPr>
          <w:rFonts w:ascii="Arial" w:hAnsi="Arial" w:cs="Arial"/>
          <w:shd w:val="clear" w:color="auto" w:fill="FFFFFF"/>
        </w:rPr>
        <w:t>from</w:t>
      </w:r>
      <w:proofErr w:type="gramEnd"/>
      <w:r w:rsidR="00F17C67">
        <w:rPr>
          <w:rFonts w:ascii="Arial" w:hAnsi="Arial" w:cs="Arial"/>
          <w:shd w:val="clear" w:color="auto" w:fill="FFFFFF"/>
        </w:rPr>
        <w:t xml:space="preserve"> X-axis</w:t>
      </w:r>
      <w:r>
        <w:rPr>
          <w:rFonts w:ascii="Arial" w:hAnsi="Arial" w:cs="Arial"/>
          <w:shd w:val="clear" w:color="auto" w:fill="FFFFFF"/>
        </w:rPr>
        <w:t xml:space="preserve"> of Cumulative ash%</w:t>
      </w:r>
      <w:r w:rsidR="00F17C67">
        <w:rPr>
          <w:rFonts w:ascii="Arial" w:hAnsi="Arial" w:cs="Arial"/>
          <w:shd w:val="clear" w:color="auto" w:fill="FFFFFF"/>
        </w:rPr>
        <w:t xml:space="preserve"> of 11%,</w:t>
      </w:r>
      <w:r>
        <w:rPr>
          <w:rFonts w:ascii="Arial" w:hAnsi="Arial" w:cs="Arial"/>
          <w:shd w:val="clear" w:color="auto" w:fill="FFFFFF"/>
        </w:rPr>
        <w:t xml:space="preserve"> m</w:t>
      </w:r>
      <w:r w:rsidR="00F17C67">
        <w:rPr>
          <w:rFonts w:ascii="Arial" w:hAnsi="Arial" w:cs="Arial"/>
          <w:shd w:val="clear" w:color="auto" w:fill="FFFFFF"/>
        </w:rPr>
        <w:t xml:space="preserve">eet the </w:t>
      </w:r>
      <w:r>
        <w:rPr>
          <w:rFonts w:ascii="Arial" w:hAnsi="Arial" w:cs="Arial"/>
          <w:shd w:val="clear" w:color="auto" w:fill="FFFFFF"/>
        </w:rPr>
        <w:t>Characteristic curve.  From that point,</w:t>
      </w:r>
      <w:r w:rsidR="00F17C67">
        <w:rPr>
          <w:rFonts w:ascii="Arial" w:hAnsi="Arial" w:cs="Arial"/>
          <w:shd w:val="clear" w:color="auto" w:fill="FFFFFF"/>
        </w:rPr>
        <w:t xml:space="preserve"> </w:t>
      </w:r>
      <w:r>
        <w:rPr>
          <w:rFonts w:ascii="Arial" w:hAnsi="Arial" w:cs="Arial"/>
          <w:shd w:val="clear" w:color="auto" w:fill="FFFFFF"/>
        </w:rPr>
        <w:t>move</w:t>
      </w:r>
      <w:r w:rsidR="00F17C67">
        <w:rPr>
          <w:rFonts w:ascii="Arial" w:hAnsi="Arial" w:cs="Arial"/>
          <w:shd w:val="clear" w:color="auto" w:fill="FFFFFF"/>
        </w:rPr>
        <w:t xml:space="preserve"> </w:t>
      </w:r>
      <w:r>
        <w:rPr>
          <w:rFonts w:ascii="Arial" w:hAnsi="Arial" w:cs="Arial"/>
          <w:shd w:val="clear" w:color="auto" w:fill="FFFFFF"/>
        </w:rPr>
        <w:t xml:space="preserve">to meet </w:t>
      </w:r>
      <w:r w:rsidR="00F17C67">
        <w:rPr>
          <w:rFonts w:ascii="Arial" w:hAnsi="Arial" w:cs="Arial"/>
          <w:shd w:val="clear" w:color="auto" w:fill="FFFFFF"/>
        </w:rPr>
        <w:t xml:space="preserve">cumulative yield </w:t>
      </w:r>
      <w:r>
        <w:rPr>
          <w:rFonts w:ascii="Arial" w:hAnsi="Arial" w:cs="Arial"/>
          <w:shd w:val="clear" w:color="auto" w:fill="FFFFFF"/>
        </w:rPr>
        <w:t>gravity curve</w:t>
      </w:r>
      <w:r w:rsidR="00F17C67">
        <w:rPr>
          <w:rFonts w:ascii="Arial" w:hAnsi="Arial" w:cs="Arial"/>
          <w:shd w:val="clear" w:color="auto" w:fill="FFFFFF"/>
        </w:rPr>
        <w:t xml:space="preserve"> </w:t>
      </w:r>
      <w:r>
        <w:rPr>
          <w:rFonts w:ascii="Arial" w:hAnsi="Arial" w:cs="Arial"/>
          <w:shd w:val="clear" w:color="auto" w:fill="FFFFFF"/>
        </w:rPr>
        <w:t xml:space="preserve">and from there, determine </w:t>
      </w:r>
      <w:r w:rsidR="00F17C67">
        <w:rPr>
          <w:rFonts w:ascii="Arial" w:hAnsi="Arial" w:cs="Arial"/>
          <w:shd w:val="clear" w:color="auto" w:fill="FFFFFF"/>
        </w:rPr>
        <w:t xml:space="preserve">specific gravity </w:t>
      </w:r>
      <w:r>
        <w:rPr>
          <w:rFonts w:ascii="Arial" w:hAnsi="Arial" w:cs="Arial"/>
          <w:shd w:val="clear" w:color="auto" w:fill="FFFFFF"/>
        </w:rPr>
        <w:t xml:space="preserve">value </w:t>
      </w:r>
      <w:r w:rsidR="00F17C67">
        <w:rPr>
          <w:rFonts w:ascii="Arial" w:hAnsi="Arial" w:cs="Arial"/>
          <w:shd w:val="clear" w:color="auto" w:fill="FFFFFF"/>
        </w:rPr>
        <w:t>o</w:t>
      </w:r>
      <w:r>
        <w:rPr>
          <w:rFonts w:ascii="Arial" w:hAnsi="Arial" w:cs="Arial"/>
          <w:shd w:val="clear" w:color="auto" w:fill="FFFFFF"/>
        </w:rPr>
        <w:t>n</w:t>
      </w:r>
      <w:r w:rsidR="00F17C67">
        <w:rPr>
          <w:rFonts w:ascii="Arial" w:hAnsi="Arial" w:cs="Arial"/>
          <w:shd w:val="clear" w:color="auto" w:fill="FFFFFF"/>
        </w:rPr>
        <w:t xml:space="preserve"> X axis f</w:t>
      </w:r>
      <w:r>
        <w:rPr>
          <w:rFonts w:ascii="Arial" w:hAnsi="Arial" w:cs="Arial"/>
          <w:shd w:val="clear" w:color="auto" w:fill="FFFFFF"/>
        </w:rPr>
        <w:t xml:space="preserve">or </w:t>
      </w:r>
      <w:proofErr w:type="spellStart"/>
      <w:r>
        <w:rPr>
          <w:rFonts w:ascii="Arial" w:hAnsi="Arial" w:cs="Arial"/>
          <w:shd w:val="clear" w:color="auto" w:fill="FFFFFF"/>
        </w:rPr>
        <w:t>sg</w:t>
      </w:r>
      <w:proofErr w:type="spellEnd"/>
      <w:r>
        <w:rPr>
          <w:rFonts w:ascii="Arial" w:hAnsi="Arial" w:cs="Arial"/>
          <w:shd w:val="clear" w:color="auto" w:fill="FFFFFF"/>
        </w:rPr>
        <w:t xml:space="preserve">-sink/float separation </w:t>
      </w:r>
      <w:r w:rsidR="00F17C67">
        <w:rPr>
          <w:rFonts w:ascii="Arial" w:hAnsi="Arial" w:cs="Arial"/>
          <w:shd w:val="clear" w:color="auto" w:fill="FFFFFF"/>
        </w:rPr>
        <w:t>i.e., 1.56</w:t>
      </w:r>
      <w:r w:rsidR="009A18A4">
        <w:rPr>
          <w:rFonts w:ascii="Arial" w:hAnsi="Arial" w:cs="Arial"/>
          <w:shd w:val="clear" w:color="auto" w:fill="FFFFFF"/>
        </w:rPr>
        <w:t>. </w:t>
      </w:r>
    </w:p>
    <w:p w:rsidR="00ED4B6A" w:rsidRPr="00F815C3" w:rsidRDefault="00F17C67" w:rsidP="00F815C3">
      <w:pPr>
        <w:pStyle w:val="Default"/>
        <w:numPr>
          <w:ilvl w:val="0"/>
          <w:numId w:val="34"/>
        </w:numPr>
        <w:jc w:val="both"/>
        <w:rPr>
          <w:rFonts w:ascii="Arial" w:hAnsi="Arial" w:cs="Arial"/>
          <w:bCs/>
          <w:color w:val="auto"/>
          <w:szCs w:val="25"/>
        </w:rPr>
      </w:pPr>
      <w:r w:rsidRPr="00F815C3">
        <w:rPr>
          <w:rFonts w:ascii="Arial" w:hAnsi="Arial" w:cs="Arial"/>
          <w:shd w:val="clear" w:color="auto" w:fill="FFFFFF"/>
        </w:rPr>
        <w:t>From th</w:t>
      </w:r>
      <w:r w:rsidR="00036DC9" w:rsidRPr="00F815C3">
        <w:rPr>
          <w:rFonts w:ascii="Arial" w:hAnsi="Arial" w:cs="Arial"/>
          <w:shd w:val="clear" w:color="auto" w:fill="FFFFFF"/>
        </w:rPr>
        <w:t xml:space="preserve">at </w:t>
      </w:r>
      <w:proofErr w:type="spellStart"/>
      <w:r w:rsidR="00036DC9" w:rsidRPr="00F815C3">
        <w:rPr>
          <w:rFonts w:ascii="Arial" w:hAnsi="Arial" w:cs="Arial"/>
          <w:shd w:val="clear" w:color="auto" w:fill="FFFFFF"/>
        </w:rPr>
        <w:t>sg</w:t>
      </w:r>
      <w:proofErr w:type="spellEnd"/>
      <w:r w:rsidRPr="00F815C3">
        <w:rPr>
          <w:rFonts w:ascii="Arial" w:hAnsi="Arial" w:cs="Arial"/>
          <w:shd w:val="clear" w:color="auto" w:fill="FFFFFF"/>
        </w:rPr>
        <w:t xml:space="preserve">, if we consider the </w:t>
      </w:r>
      <w:r w:rsidR="00036DC9" w:rsidRPr="00F815C3">
        <w:rPr>
          <w:rFonts w:ascii="Arial" w:hAnsi="Arial" w:cs="Arial"/>
          <w:shd w:val="clear" w:color="auto" w:fill="FFFFFF"/>
        </w:rPr>
        <w:t>±0.10 r</w:t>
      </w:r>
      <w:r w:rsidRPr="00F815C3">
        <w:rPr>
          <w:rFonts w:ascii="Arial" w:hAnsi="Arial" w:cs="Arial"/>
          <w:shd w:val="clear" w:color="auto" w:fill="FFFFFF"/>
        </w:rPr>
        <w:t xml:space="preserve">ange </w:t>
      </w:r>
      <w:proofErr w:type="spellStart"/>
      <w:r w:rsidR="00F815C3" w:rsidRPr="00F815C3">
        <w:rPr>
          <w:rFonts w:ascii="Arial" w:hAnsi="Arial" w:cs="Arial"/>
          <w:shd w:val="clear" w:color="auto" w:fill="FFFFFF"/>
        </w:rPr>
        <w:t>sg</w:t>
      </w:r>
      <w:proofErr w:type="spellEnd"/>
      <w:r w:rsidRPr="00F815C3">
        <w:rPr>
          <w:rFonts w:ascii="Arial" w:hAnsi="Arial" w:cs="Arial"/>
          <w:shd w:val="clear" w:color="auto" w:fill="FFFFFF"/>
        </w:rPr>
        <w:t>, the percentage by weight of the total feed within this range determines how difficult the separation will be</w:t>
      </w:r>
      <w:r w:rsidR="00AD70E0" w:rsidRPr="00F815C3">
        <w:rPr>
          <w:rFonts w:ascii="Arial" w:hAnsi="Arial" w:cs="Arial"/>
          <w:shd w:val="clear" w:color="auto" w:fill="FFFFFF"/>
        </w:rPr>
        <w:t xml:space="preserve"> because of the tendency of washed coal and refuse to overlap</w:t>
      </w:r>
      <w:r w:rsidRPr="00F815C3">
        <w:rPr>
          <w:rFonts w:ascii="Arial" w:hAnsi="Arial" w:cs="Arial"/>
          <w:shd w:val="clear" w:color="auto" w:fill="FFFFFF"/>
        </w:rPr>
        <w:t>.</w:t>
      </w:r>
    </w:p>
    <w:p w:rsidR="00F815C3" w:rsidRDefault="00F815C3" w:rsidP="00F815C3">
      <w:pPr>
        <w:pStyle w:val="Default"/>
        <w:jc w:val="both"/>
        <w:rPr>
          <w:rFonts w:ascii="Arial" w:hAnsi="Arial" w:cs="Arial"/>
          <w:shd w:val="clear" w:color="auto" w:fill="FFFFFF"/>
        </w:rPr>
      </w:pPr>
    </w:p>
    <w:p w:rsidR="00B74B08" w:rsidRDefault="00B74B08" w:rsidP="003336E7">
      <w:pPr>
        <w:ind w:left="-284" w:right="-421"/>
        <w:jc w:val="center"/>
        <w:rPr>
          <w:b/>
          <w:sz w:val="36"/>
        </w:rPr>
      </w:pPr>
    </w:p>
    <w:p w:rsidR="003336E7" w:rsidRDefault="003336E7" w:rsidP="003336E7">
      <w:pPr>
        <w:ind w:left="-284" w:right="-421"/>
        <w:jc w:val="center"/>
        <w:rPr>
          <w:b/>
          <w:sz w:val="36"/>
        </w:rPr>
      </w:pPr>
      <w:proofErr w:type="gramStart"/>
      <w:r>
        <w:rPr>
          <w:b/>
          <w:sz w:val="36"/>
        </w:rPr>
        <w:lastRenderedPageBreak/>
        <w:t>Study of Sedimentation characteristics.</w:t>
      </w:r>
      <w:proofErr w:type="gramEnd"/>
    </w:p>
    <w:p w:rsidR="003336E7" w:rsidRPr="00334E7D" w:rsidRDefault="003336E7" w:rsidP="003336E7">
      <w:pPr>
        <w:spacing w:after="0" w:line="360" w:lineRule="auto"/>
        <w:jc w:val="both"/>
        <w:rPr>
          <w:rFonts w:ascii="Arial" w:hAnsi="Arial" w:cs="Arial"/>
          <w:b/>
          <w:bCs/>
          <w:color w:val="C00000"/>
          <w:sz w:val="24"/>
          <w:szCs w:val="24"/>
        </w:rPr>
      </w:pPr>
      <w:r w:rsidRPr="00334E7D">
        <w:rPr>
          <w:rFonts w:ascii="Arial" w:hAnsi="Arial" w:cs="Arial"/>
          <w:b/>
          <w:bCs/>
          <w:color w:val="C00000"/>
          <w:sz w:val="24"/>
          <w:szCs w:val="24"/>
        </w:rPr>
        <w:t>AIM</w:t>
      </w:r>
      <w:r w:rsidR="004337C7">
        <w:rPr>
          <w:rFonts w:ascii="Arial" w:hAnsi="Arial" w:cs="Arial"/>
          <w:b/>
          <w:bCs/>
          <w:color w:val="C00000"/>
          <w:sz w:val="24"/>
          <w:szCs w:val="24"/>
        </w:rPr>
        <w:t>:</w:t>
      </w:r>
    </w:p>
    <w:p w:rsidR="003336E7" w:rsidRDefault="00334E7D" w:rsidP="00334E7D">
      <w:pPr>
        <w:spacing w:after="0" w:line="240" w:lineRule="auto"/>
        <w:jc w:val="both"/>
        <w:rPr>
          <w:rFonts w:ascii="Arial" w:eastAsia="Calibri" w:hAnsi="Arial" w:cs="Arial"/>
          <w:sz w:val="24"/>
          <w:szCs w:val="24"/>
        </w:rPr>
      </w:pPr>
      <w:proofErr w:type="gramStart"/>
      <w:r>
        <w:rPr>
          <w:rFonts w:ascii="Arial" w:eastAsia="Calibri" w:hAnsi="Arial" w:cs="Arial"/>
          <w:sz w:val="24"/>
          <w:szCs w:val="24"/>
        </w:rPr>
        <w:t>To c</w:t>
      </w:r>
      <w:r w:rsidR="003336E7" w:rsidRPr="00334E7D">
        <w:rPr>
          <w:rFonts w:ascii="Arial" w:eastAsia="Calibri" w:hAnsi="Arial" w:cs="Arial"/>
          <w:sz w:val="24"/>
          <w:szCs w:val="24"/>
        </w:rPr>
        <w:t xml:space="preserve">onduct sedimentation test </w:t>
      </w:r>
      <w:r w:rsidR="004337C7">
        <w:rPr>
          <w:rFonts w:ascii="Arial" w:eastAsia="Calibri" w:hAnsi="Arial" w:cs="Arial"/>
          <w:sz w:val="24"/>
          <w:szCs w:val="24"/>
        </w:rPr>
        <w:t>and</w:t>
      </w:r>
      <w:r w:rsidR="003336E7" w:rsidRPr="00334E7D">
        <w:rPr>
          <w:rFonts w:ascii="Arial" w:eastAsia="Calibri" w:hAnsi="Arial" w:cs="Arial"/>
          <w:sz w:val="24"/>
          <w:szCs w:val="24"/>
        </w:rPr>
        <w:t xml:space="preserve"> </w:t>
      </w:r>
      <w:r w:rsidR="00956B61">
        <w:rPr>
          <w:rFonts w:ascii="Arial" w:eastAsia="Calibri" w:hAnsi="Arial" w:cs="Arial"/>
          <w:sz w:val="24"/>
          <w:szCs w:val="24"/>
        </w:rPr>
        <w:t>study</w:t>
      </w:r>
      <w:r w:rsidR="003336E7" w:rsidRPr="00334E7D">
        <w:rPr>
          <w:rFonts w:ascii="Arial" w:eastAsia="Calibri" w:hAnsi="Arial" w:cs="Arial"/>
          <w:sz w:val="24"/>
          <w:szCs w:val="24"/>
        </w:rPr>
        <w:t xml:space="preserve"> its </w:t>
      </w:r>
      <w:r w:rsidR="004337C7">
        <w:rPr>
          <w:rFonts w:ascii="Arial" w:eastAsia="Calibri" w:hAnsi="Arial" w:cs="Arial"/>
          <w:sz w:val="24"/>
          <w:szCs w:val="24"/>
        </w:rPr>
        <w:t>characteristics</w:t>
      </w:r>
      <w:r w:rsidR="003336E7" w:rsidRPr="00334E7D">
        <w:rPr>
          <w:rFonts w:ascii="Arial" w:eastAsia="Calibri" w:hAnsi="Arial" w:cs="Arial"/>
          <w:sz w:val="24"/>
          <w:szCs w:val="24"/>
        </w:rPr>
        <w:t xml:space="preserve"> and the rate of sedimentation.</w:t>
      </w:r>
      <w:proofErr w:type="gramEnd"/>
    </w:p>
    <w:p w:rsidR="00B74B08" w:rsidRPr="00334E7D" w:rsidRDefault="00B74B08" w:rsidP="00334E7D">
      <w:pPr>
        <w:spacing w:after="0" w:line="240" w:lineRule="auto"/>
        <w:jc w:val="both"/>
        <w:rPr>
          <w:rFonts w:ascii="Arial" w:eastAsia="Calibri" w:hAnsi="Arial" w:cs="Arial"/>
          <w:sz w:val="24"/>
          <w:szCs w:val="24"/>
        </w:rPr>
      </w:pPr>
    </w:p>
    <w:p w:rsidR="00B74B08" w:rsidRPr="00334E7D" w:rsidRDefault="00B74B08" w:rsidP="00B74B08">
      <w:pPr>
        <w:pStyle w:val="NormalWeb"/>
        <w:shd w:val="clear" w:color="auto" w:fill="FFFFFF"/>
        <w:spacing w:before="120" w:beforeAutospacing="0" w:after="120" w:afterAutospacing="0"/>
        <w:jc w:val="both"/>
        <w:rPr>
          <w:rFonts w:ascii="Arial" w:hAnsi="Arial" w:cs="Arial"/>
          <w:b/>
          <w:color w:val="3B3835"/>
          <w:u w:val="single"/>
        </w:rPr>
      </w:pPr>
      <w:r w:rsidRPr="00334E7D">
        <w:rPr>
          <w:rFonts w:ascii="Arial" w:hAnsi="Arial" w:cs="Arial"/>
          <w:b/>
          <w:color w:val="3B3835"/>
          <w:u w:val="single"/>
        </w:rPr>
        <w:t xml:space="preserve">Materials Required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74B08" w:rsidRPr="00334E7D" w:rsidTr="00157C94">
        <w:tc>
          <w:tcPr>
            <w:tcW w:w="4788" w:type="dxa"/>
          </w:tcPr>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proofErr w:type="spellStart"/>
            <w:r w:rsidRPr="00334E7D">
              <w:rPr>
                <w:rFonts w:ascii="Arial" w:hAnsi="Arial" w:cs="Arial"/>
                <w:color w:val="3B3835"/>
              </w:rPr>
              <w:t>Vernier</w:t>
            </w:r>
            <w:proofErr w:type="spellEnd"/>
            <w:r w:rsidRPr="00334E7D">
              <w:rPr>
                <w:rFonts w:ascii="Arial" w:hAnsi="Arial" w:cs="Arial"/>
                <w:color w:val="3B3835"/>
              </w:rPr>
              <w:t xml:space="preserve"> caliper</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 xml:space="preserve">1000-mL graduated cylinder </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 xml:space="preserve">Stirring rod </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Aluminum foil</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500 ml Beaker</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PPE (e.g. mask, glove)</w:t>
            </w:r>
          </w:p>
        </w:tc>
        <w:tc>
          <w:tcPr>
            <w:tcW w:w="4788" w:type="dxa"/>
          </w:tcPr>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 xml:space="preserve">Baking soda sample </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 xml:space="preserve">Distilled water </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 xml:space="preserve">Stopwatch </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 xml:space="preserve">Ruler </w:t>
            </w:r>
          </w:p>
          <w:p w:rsidR="00B74B08" w:rsidRPr="00334E7D" w:rsidRDefault="00B74B08" w:rsidP="00B74B08">
            <w:pPr>
              <w:pStyle w:val="NormalWeb"/>
              <w:numPr>
                <w:ilvl w:val="0"/>
                <w:numId w:val="39"/>
              </w:numPr>
              <w:shd w:val="clear" w:color="auto" w:fill="FFFFFF"/>
              <w:spacing w:before="120" w:beforeAutospacing="0" w:after="120" w:afterAutospacing="0"/>
              <w:contextualSpacing/>
              <w:jc w:val="both"/>
              <w:rPr>
                <w:rFonts w:ascii="Arial" w:hAnsi="Arial" w:cs="Arial"/>
                <w:color w:val="3B3835"/>
              </w:rPr>
            </w:pPr>
            <w:r w:rsidRPr="00334E7D">
              <w:rPr>
                <w:rFonts w:ascii="Arial" w:hAnsi="Arial" w:cs="Arial"/>
                <w:color w:val="3B3835"/>
              </w:rPr>
              <w:t>Analytical balance</w:t>
            </w:r>
          </w:p>
        </w:tc>
      </w:tr>
    </w:tbl>
    <w:p w:rsidR="003336E7" w:rsidRPr="00334E7D" w:rsidRDefault="003336E7" w:rsidP="003336E7">
      <w:pPr>
        <w:spacing w:after="0" w:line="360" w:lineRule="auto"/>
        <w:jc w:val="both"/>
        <w:rPr>
          <w:rFonts w:ascii="Arial" w:hAnsi="Arial" w:cs="Arial"/>
          <w:b/>
          <w:bCs/>
          <w:color w:val="C00000"/>
          <w:sz w:val="24"/>
          <w:szCs w:val="24"/>
        </w:rPr>
      </w:pPr>
    </w:p>
    <w:p w:rsidR="003336E7" w:rsidRPr="00334E7D" w:rsidRDefault="003336E7" w:rsidP="003336E7">
      <w:pPr>
        <w:spacing w:after="0" w:line="360" w:lineRule="auto"/>
        <w:jc w:val="both"/>
        <w:rPr>
          <w:rFonts w:ascii="Arial" w:hAnsi="Arial" w:cs="Arial"/>
          <w:b/>
          <w:bCs/>
          <w:color w:val="C00000"/>
          <w:sz w:val="24"/>
          <w:szCs w:val="24"/>
        </w:rPr>
      </w:pPr>
      <w:r w:rsidRPr="00334E7D">
        <w:rPr>
          <w:rFonts w:ascii="Arial" w:hAnsi="Arial" w:cs="Arial"/>
          <w:b/>
          <w:bCs/>
          <w:color w:val="C00000"/>
          <w:sz w:val="24"/>
          <w:szCs w:val="24"/>
        </w:rPr>
        <w:t>THEORY</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222222"/>
        </w:rPr>
      </w:pPr>
      <w:r w:rsidRPr="00334E7D">
        <w:rPr>
          <w:rFonts w:ascii="Arial" w:hAnsi="Arial" w:cs="Arial"/>
          <w:color w:val="222222"/>
        </w:rPr>
        <w:t xml:space="preserve">Dewatering is important </w:t>
      </w:r>
      <w:r w:rsidR="00956B61">
        <w:rPr>
          <w:rFonts w:ascii="Arial" w:hAnsi="Arial" w:cs="Arial"/>
          <w:color w:val="222222"/>
        </w:rPr>
        <w:t xml:space="preserve">operation </w:t>
      </w:r>
      <w:r w:rsidRPr="00334E7D">
        <w:rPr>
          <w:rFonts w:ascii="Arial" w:hAnsi="Arial" w:cs="Arial"/>
          <w:color w:val="222222"/>
        </w:rPr>
        <w:t>in mineral processing. The purpose of dewatering is to remove water absorbed by the particles which increases the pulp density. This is done for a number of reasons, specifically, to enable ore handling and concentrates to be transported easily, store until processing</w:t>
      </w:r>
      <w:r w:rsidR="00D15033">
        <w:rPr>
          <w:rFonts w:ascii="Arial" w:hAnsi="Arial" w:cs="Arial"/>
          <w:color w:val="222222"/>
        </w:rPr>
        <w:t xml:space="preserve"> to</w:t>
      </w:r>
      <w:r w:rsidR="00956B61">
        <w:rPr>
          <w:rFonts w:ascii="Arial" w:hAnsi="Arial" w:cs="Arial"/>
          <w:color w:val="222222"/>
        </w:rPr>
        <w:t xml:space="preserve"> </w:t>
      </w:r>
      <w:r w:rsidR="00956B61" w:rsidRPr="00334E7D">
        <w:rPr>
          <w:rFonts w:ascii="Arial" w:hAnsi="Arial" w:cs="Arial"/>
          <w:color w:val="222222"/>
        </w:rPr>
        <w:t>allow</w:t>
      </w:r>
      <w:r w:rsidRPr="00334E7D">
        <w:rPr>
          <w:rFonts w:ascii="Arial" w:hAnsi="Arial" w:cs="Arial"/>
          <w:color w:val="222222"/>
        </w:rPr>
        <w:t xml:space="preserve"> further processing to occur and to dispose of the gangue. The water extracted from the ore by dewatering is re-circulated for plant operations after being sent to a water treatment plant. The main processes that are used in dewatering include dewatering screens, sedimentation, filtering, and thermal drying. These processes increase in difficulty and cost as the particle size decreases.</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222222"/>
        </w:rPr>
      </w:pPr>
      <w:r w:rsidRPr="00334E7D">
        <w:rPr>
          <w:rFonts w:ascii="Arial" w:hAnsi="Arial" w:cs="Arial"/>
          <w:color w:val="222222"/>
        </w:rPr>
        <w:t>Dewatering screens operate by passing particles over a screen. The particles pass over the screen while the water passes through the apertures in the screen. This process is only viable for coarse ores that have a close size distribution as the apertures can allow small particles to pass through.</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222222"/>
        </w:rPr>
      </w:pPr>
      <w:r w:rsidRPr="00334E7D">
        <w:rPr>
          <w:rFonts w:ascii="Arial" w:hAnsi="Arial" w:cs="Arial"/>
          <w:color w:val="222222"/>
        </w:rPr>
        <w:t xml:space="preserve">Sedimentation operates by passing water into a large thickener or clarifier. In these devices, the particles settle out of the slurry under the effects of gravity, or centripetal forces. These are limited by the surface chemistry of the particles and the size of the particles. To aid in the sedimentation process, flocculants and coagulants are added to reduce the repulsive forces between the particles. This repulsive force is due to the double layer formed on the surface of the particles. The flocculants work by binding multiple particles together while the coagulants work by reducing the thickness of the charged layer on the outside of the particle. After thickening, slurry is often stored in ponds or impoundments. Alternatively, it can </w:t>
      </w:r>
      <w:r w:rsidR="009B1E65">
        <w:rPr>
          <w:rFonts w:ascii="Arial" w:hAnsi="Arial" w:cs="Arial"/>
          <w:color w:val="222222"/>
        </w:rPr>
        <w:t xml:space="preserve">be </w:t>
      </w:r>
      <w:r w:rsidRPr="00334E7D">
        <w:rPr>
          <w:rFonts w:ascii="Arial" w:hAnsi="Arial" w:cs="Arial"/>
          <w:color w:val="222222"/>
        </w:rPr>
        <w:t>pumped into a </w:t>
      </w:r>
      <w:hyperlink r:id="rId32" w:tooltip="Belt press" w:history="1">
        <w:r w:rsidRPr="00334E7D">
          <w:rPr>
            <w:rFonts w:ascii="Arial" w:hAnsi="Arial" w:cs="Arial"/>
            <w:color w:val="222222"/>
          </w:rPr>
          <w:t>belt press</w:t>
        </w:r>
      </w:hyperlink>
      <w:r w:rsidRPr="00334E7D">
        <w:rPr>
          <w:rFonts w:ascii="Arial" w:hAnsi="Arial" w:cs="Arial"/>
          <w:color w:val="222222"/>
        </w:rPr>
        <w:t> or membrane </w:t>
      </w:r>
      <w:hyperlink r:id="rId33" w:tooltip="Filter press" w:history="1">
        <w:r w:rsidRPr="00334E7D">
          <w:rPr>
            <w:rFonts w:ascii="Arial" w:hAnsi="Arial" w:cs="Arial"/>
            <w:color w:val="222222"/>
          </w:rPr>
          <w:t>filter press</w:t>
        </w:r>
      </w:hyperlink>
      <w:r w:rsidRPr="00334E7D">
        <w:rPr>
          <w:rFonts w:ascii="Arial" w:hAnsi="Arial" w:cs="Arial"/>
          <w:color w:val="222222"/>
        </w:rPr>
        <w:t> to recycle process water and create stackable, dry filter cake, or "tailings".</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222222"/>
        </w:rPr>
        <w:t xml:space="preserve">Thermal drying is usually used for fine particles and to remove low water content in the particles. Some common processes include rotary dryers, </w:t>
      </w:r>
      <w:r w:rsidR="00ED6504" w:rsidRPr="00334E7D">
        <w:rPr>
          <w:rFonts w:ascii="Arial" w:hAnsi="Arial" w:cs="Arial"/>
          <w:color w:val="222222"/>
        </w:rPr>
        <w:t>fluidized</w:t>
      </w:r>
      <w:r w:rsidRPr="00334E7D">
        <w:rPr>
          <w:rFonts w:ascii="Arial" w:hAnsi="Arial" w:cs="Arial"/>
          <w:color w:val="222222"/>
        </w:rPr>
        <w:t xml:space="preserve"> beds, spray driers, hearth dryers and rotary tray dryers. This process is usually expensive to operate due to the fuel requirement of the dryers.</w:t>
      </w:r>
      <w:r w:rsidRPr="00334E7D">
        <w:rPr>
          <w:rFonts w:ascii="Arial" w:hAnsi="Arial" w:cs="Arial"/>
          <w:color w:val="3B3835"/>
        </w:rPr>
        <w:t xml:space="preserve"> </w:t>
      </w:r>
    </w:p>
    <w:p w:rsidR="003336E7" w:rsidRPr="00ED6504" w:rsidRDefault="003336E7" w:rsidP="00334E7D">
      <w:pPr>
        <w:pStyle w:val="NormalWeb"/>
        <w:shd w:val="clear" w:color="auto" w:fill="FFFFFF"/>
        <w:spacing w:before="120" w:beforeAutospacing="0" w:after="120" w:afterAutospacing="0"/>
        <w:jc w:val="both"/>
        <w:rPr>
          <w:rFonts w:ascii="Arial" w:hAnsi="Arial" w:cs="Arial"/>
          <w:b/>
          <w:color w:val="3B3835"/>
          <w:u w:val="single"/>
        </w:rPr>
      </w:pPr>
      <w:r w:rsidRPr="00ED6504">
        <w:rPr>
          <w:rFonts w:ascii="Arial" w:hAnsi="Arial" w:cs="Arial"/>
          <w:b/>
          <w:color w:val="3B3835"/>
          <w:u w:val="single"/>
        </w:rPr>
        <w:lastRenderedPageBreak/>
        <w:t>Sedimentation</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Sedimentation is water treatment process, during which water has little or no movement, and suspended solids sink to the bottom under the force of gravity and form </w:t>
      </w:r>
      <w:r w:rsidR="00ED6504" w:rsidRPr="00334E7D">
        <w:rPr>
          <w:rFonts w:ascii="Arial" w:hAnsi="Arial" w:cs="Arial"/>
          <w:color w:val="3B3835"/>
        </w:rPr>
        <w:t>sediment</w:t>
      </w:r>
      <w:r w:rsidR="00ED6504">
        <w:rPr>
          <w:rFonts w:ascii="Arial" w:hAnsi="Arial" w:cs="Arial"/>
          <w:color w:val="3B3835"/>
        </w:rPr>
        <w:t>.  T</w:t>
      </w:r>
      <w:r w:rsidRPr="00334E7D">
        <w:rPr>
          <w:rFonts w:ascii="Arial" w:hAnsi="Arial" w:cs="Arial"/>
          <w:color w:val="3B3835"/>
        </w:rPr>
        <w:t>his process is called sedimentation</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This phenomenon of settling down of particles at the bottom of sedimentation tank is known as hydraulic subsidence and every particle has its own hydraulic settling value which will cause its hydraulic subsidence </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The particles havin</w:t>
      </w:r>
      <w:r w:rsidR="00D11718">
        <w:rPr>
          <w:rFonts w:ascii="Arial" w:hAnsi="Arial" w:cs="Arial"/>
          <w:color w:val="3B3835"/>
        </w:rPr>
        <w:t>g specific gravity of about 1.2</w:t>
      </w:r>
      <w:r w:rsidRPr="00334E7D">
        <w:rPr>
          <w:rFonts w:ascii="Arial" w:hAnsi="Arial" w:cs="Arial"/>
          <w:color w:val="3B3835"/>
        </w:rPr>
        <w:t xml:space="preserve"> or so readily settle down at the bottom of tank. But it is difficult to cause the settlement of lighter particles. Suspended solids present in water having specific gravity greater than that of water tend to settle down by gravity as soon as the turbulence is retarded by offering storage. I</w:t>
      </w:r>
      <w:r w:rsidR="000903EF">
        <w:rPr>
          <w:rFonts w:ascii="Arial" w:hAnsi="Arial" w:cs="Arial"/>
          <w:color w:val="3B3835"/>
        </w:rPr>
        <w:t>norganic suspended solids have</w:t>
      </w:r>
      <w:r w:rsidRPr="00334E7D">
        <w:rPr>
          <w:rFonts w:ascii="Arial" w:hAnsi="Arial" w:cs="Arial"/>
          <w:color w:val="3B3835"/>
        </w:rPr>
        <w:t xml:space="preserve"> specific gravity of about 2.65; and Organic suspended solids about 1.04 </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2561CF">
        <w:rPr>
          <w:rFonts w:ascii="Arial" w:hAnsi="Arial" w:cs="Arial"/>
          <w:b/>
          <w:color w:val="3B3835"/>
        </w:rPr>
        <w:t>Plain sedimentation</w:t>
      </w:r>
      <w:r w:rsidRPr="00334E7D">
        <w:rPr>
          <w:rFonts w:ascii="Arial" w:hAnsi="Arial" w:cs="Arial"/>
          <w:color w:val="3B3835"/>
        </w:rPr>
        <w:t xml:space="preserve">: It is process of settling down of solids and impurities in the raw water to the bottom of sedimentation basin by natural gravity force alone, no chemical is added. </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2561CF">
        <w:rPr>
          <w:rFonts w:ascii="Arial" w:hAnsi="Arial" w:cs="Arial"/>
          <w:b/>
          <w:color w:val="3B3835"/>
        </w:rPr>
        <w:t>Sedimentation by using clarifier and contact</w:t>
      </w:r>
      <w:r w:rsidRPr="00334E7D">
        <w:rPr>
          <w:rFonts w:ascii="Arial" w:hAnsi="Arial" w:cs="Arial"/>
          <w:color w:val="3B3835"/>
        </w:rPr>
        <w:t>: In this method chemicals are mixed in water and that water is rotated by help of pumps for period of two hours per day, and suspended solids are settled down in the bottom of reservoir or tank</w:t>
      </w:r>
      <w:r w:rsidR="002561CF">
        <w:rPr>
          <w:rFonts w:ascii="Arial" w:hAnsi="Arial" w:cs="Arial"/>
          <w:color w:val="3B3835"/>
        </w:rPr>
        <w:t>,</w:t>
      </w:r>
      <w:r w:rsidRPr="00334E7D">
        <w:rPr>
          <w:rFonts w:ascii="Arial" w:hAnsi="Arial" w:cs="Arial"/>
          <w:color w:val="3B3835"/>
        </w:rPr>
        <w:t xml:space="preserve"> etc</w:t>
      </w:r>
      <w:r w:rsidR="002561CF">
        <w:rPr>
          <w:rFonts w:ascii="Arial" w:hAnsi="Arial" w:cs="Arial"/>
          <w:color w:val="3B3835"/>
        </w:rPr>
        <w:t>.</w:t>
      </w:r>
      <w:r w:rsidRPr="00334E7D">
        <w:rPr>
          <w:rFonts w:ascii="Arial" w:hAnsi="Arial" w:cs="Arial"/>
          <w:color w:val="3B3835"/>
        </w:rPr>
        <w:t xml:space="preserve"> </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Water generally flows through a tank as an irregular flow thus the intention of sedimentation is to create condition in which the flow is uniform for long enough period to permit the maximum practical amount of </w:t>
      </w:r>
      <w:proofErr w:type="spellStart"/>
      <w:r w:rsidRPr="00334E7D">
        <w:rPr>
          <w:rFonts w:ascii="Arial" w:hAnsi="Arial" w:cs="Arial"/>
          <w:color w:val="3B3835"/>
        </w:rPr>
        <w:t>floc</w:t>
      </w:r>
      <w:proofErr w:type="spellEnd"/>
      <w:r w:rsidRPr="00334E7D">
        <w:rPr>
          <w:rFonts w:ascii="Arial" w:hAnsi="Arial" w:cs="Arial"/>
          <w:color w:val="3B3835"/>
        </w:rPr>
        <w:t xml:space="preserve"> to be settled before the water reaches at the end of tank. In general most used process is chemically assisted horizontal sedimentation and following assumptions are based on. </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In </w:t>
      </w:r>
      <w:r w:rsidRPr="00334E7D">
        <w:rPr>
          <w:rFonts w:ascii="Arial" w:hAnsi="Arial" w:cs="Arial"/>
          <w:color w:val="3B3835"/>
          <w:u w:val="single"/>
        </w:rPr>
        <w:t>continuous type</w:t>
      </w:r>
      <w:r w:rsidRPr="00334E7D">
        <w:rPr>
          <w:rFonts w:ascii="Arial" w:hAnsi="Arial" w:cs="Arial"/>
          <w:color w:val="3B3835"/>
        </w:rPr>
        <w:t xml:space="preserve"> </w:t>
      </w:r>
      <w:r w:rsidR="00734435" w:rsidRPr="00334E7D">
        <w:rPr>
          <w:rFonts w:ascii="Arial" w:hAnsi="Arial" w:cs="Arial"/>
          <w:color w:val="3B3835"/>
        </w:rPr>
        <w:t>tank,</w:t>
      </w:r>
      <w:r w:rsidRPr="00334E7D">
        <w:rPr>
          <w:rFonts w:ascii="Arial" w:hAnsi="Arial" w:cs="Arial"/>
          <w:color w:val="3B3835"/>
        </w:rPr>
        <w:t xml:space="preserve"> the flow velocity is only reduced and water is not brought to complete </w:t>
      </w:r>
      <w:r w:rsidR="00F30800" w:rsidRPr="00334E7D">
        <w:rPr>
          <w:rFonts w:ascii="Arial" w:hAnsi="Arial" w:cs="Arial"/>
          <w:color w:val="3B3835"/>
        </w:rPr>
        <w:t xml:space="preserve">rest. </w:t>
      </w:r>
    </w:p>
    <w:p w:rsidR="003336E7" w:rsidRPr="00334E7D" w:rsidRDefault="003336E7"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The </w:t>
      </w:r>
      <w:r w:rsidRPr="00334E7D">
        <w:rPr>
          <w:rFonts w:ascii="Arial" w:hAnsi="Arial" w:cs="Arial"/>
          <w:color w:val="3B3835"/>
          <w:u w:val="single"/>
        </w:rPr>
        <w:t>intermittent type</w:t>
      </w:r>
      <w:r w:rsidRPr="00334E7D">
        <w:rPr>
          <w:rFonts w:ascii="Arial" w:hAnsi="Arial" w:cs="Arial"/>
          <w:color w:val="3B3835"/>
        </w:rPr>
        <w:t xml:space="preserve"> tank</w:t>
      </w:r>
      <w:r w:rsidR="00F30800">
        <w:rPr>
          <w:rFonts w:ascii="Arial" w:hAnsi="Arial" w:cs="Arial"/>
          <w:color w:val="3B3835"/>
        </w:rPr>
        <w:t>s</w:t>
      </w:r>
      <w:r w:rsidRPr="00334E7D">
        <w:rPr>
          <w:rFonts w:ascii="Arial" w:hAnsi="Arial" w:cs="Arial"/>
          <w:color w:val="3B3835"/>
        </w:rPr>
        <w:t xml:space="preserve"> are those which store water for a certain period and </w:t>
      </w:r>
      <w:r w:rsidR="00F031B8">
        <w:rPr>
          <w:rFonts w:ascii="Arial" w:hAnsi="Arial" w:cs="Arial"/>
          <w:color w:val="3B3835"/>
        </w:rPr>
        <w:t>kept</w:t>
      </w:r>
      <w:r w:rsidRPr="00334E7D">
        <w:rPr>
          <w:rFonts w:ascii="Arial" w:hAnsi="Arial" w:cs="Arial"/>
          <w:color w:val="3B3835"/>
        </w:rPr>
        <w:t xml:space="preserve"> </w:t>
      </w:r>
      <w:r w:rsidR="00F031B8">
        <w:rPr>
          <w:rFonts w:ascii="Arial" w:hAnsi="Arial" w:cs="Arial"/>
          <w:color w:val="3B3835"/>
        </w:rPr>
        <w:t>on complete</w:t>
      </w:r>
      <w:r w:rsidRPr="00334E7D">
        <w:rPr>
          <w:rFonts w:ascii="Arial" w:hAnsi="Arial" w:cs="Arial"/>
          <w:color w:val="3B3835"/>
        </w:rPr>
        <w:t xml:space="preserve"> rest.</w:t>
      </w:r>
    </w:p>
    <w:p w:rsidR="00F031B8" w:rsidRPr="00B74B08" w:rsidRDefault="00BF7D3F" w:rsidP="00334E7D">
      <w:pPr>
        <w:pStyle w:val="NormalWeb"/>
        <w:shd w:val="clear" w:color="auto" w:fill="FFFFFF"/>
        <w:spacing w:before="120" w:beforeAutospacing="0" w:after="120" w:afterAutospacing="0"/>
        <w:contextualSpacing/>
        <w:jc w:val="both"/>
        <w:rPr>
          <w:rFonts w:ascii="Arial" w:hAnsi="Arial" w:cs="Arial"/>
          <w:b/>
          <w:color w:val="3B3835"/>
          <w:sz w:val="20"/>
          <w:szCs w:val="28"/>
        </w:rPr>
      </w:pPr>
      <m:oMathPara>
        <m:oMath>
          <m:r>
            <m:rPr>
              <m:sty m:val="bi"/>
            </m:rPr>
            <w:rPr>
              <w:rFonts w:ascii="Cambria Math" w:hAnsi="Cambria Math" w:cs="Arial"/>
              <w:color w:val="3B3835"/>
              <w:sz w:val="20"/>
              <w:szCs w:val="28"/>
            </w:rPr>
            <m:t xml:space="preserve">t= </m:t>
          </m:r>
          <m:f>
            <m:fPr>
              <m:ctrlPr>
                <w:rPr>
                  <w:rFonts w:ascii="Cambria Math" w:hAnsi="Cambria Math" w:cs="Arial"/>
                  <w:b/>
                  <w:i/>
                  <w:color w:val="3B3835"/>
                  <w:sz w:val="20"/>
                  <w:szCs w:val="28"/>
                </w:rPr>
              </m:ctrlPr>
            </m:fPr>
            <m:num>
              <m:r>
                <m:rPr>
                  <m:sty m:val="bi"/>
                </m:rPr>
                <w:rPr>
                  <w:rFonts w:ascii="Cambria Math" w:hAnsi="Cambria Math" w:cs="Arial"/>
                  <w:color w:val="3B3835"/>
                  <w:sz w:val="20"/>
                  <w:szCs w:val="28"/>
                </w:rPr>
                <m:t>Volume</m:t>
              </m:r>
            </m:num>
            <m:den>
              <m:r>
                <m:rPr>
                  <m:sty m:val="bi"/>
                </m:rPr>
                <w:rPr>
                  <w:rFonts w:ascii="Cambria Math" w:hAnsi="Cambria Math" w:cs="Arial"/>
                  <w:color w:val="3B3835"/>
                  <w:sz w:val="20"/>
                  <w:szCs w:val="28"/>
                </w:rPr>
                <m:t xml:space="preserve">Flow rate </m:t>
              </m:r>
            </m:den>
          </m:f>
          <m:r>
            <m:rPr>
              <m:sty m:val="bi"/>
            </m:rPr>
            <w:rPr>
              <w:rFonts w:ascii="Cambria Math" w:hAnsi="Cambria Math" w:cs="Arial"/>
              <w:color w:val="3B3835"/>
              <w:sz w:val="20"/>
              <w:szCs w:val="28"/>
            </w:rPr>
            <m:t xml:space="preserve">= </m:t>
          </m:r>
          <m:f>
            <m:fPr>
              <m:ctrlPr>
                <w:rPr>
                  <w:rFonts w:ascii="Cambria Math" w:hAnsi="Cambria Math" w:cs="Arial"/>
                  <w:b/>
                  <w:i/>
                  <w:color w:val="3B3835"/>
                  <w:sz w:val="20"/>
                  <w:szCs w:val="28"/>
                </w:rPr>
              </m:ctrlPr>
            </m:fPr>
            <m:num>
              <m:r>
                <m:rPr>
                  <m:sty m:val="bi"/>
                </m:rPr>
                <w:rPr>
                  <w:rFonts w:ascii="Cambria Math" w:hAnsi="Cambria Math" w:cs="Arial"/>
                  <w:color w:val="3B3835"/>
                  <w:sz w:val="20"/>
                  <w:szCs w:val="28"/>
                </w:rPr>
                <m:t>V</m:t>
              </m:r>
            </m:num>
            <m:den>
              <m:r>
                <m:rPr>
                  <m:sty m:val="bi"/>
                </m:rPr>
                <w:rPr>
                  <w:rFonts w:ascii="Cambria Math" w:hAnsi="Cambria Math" w:cs="Arial"/>
                  <w:color w:val="3B3835"/>
                  <w:sz w:val="20"/>
                  <w:szCs w:val="28"/>
                </w:rPr>
                <m:t>Q</m:t>
              </m:r>
            </m:den>
          </m:f>
          <m:r>
            <m:rPr>
              <m:sty m:val="bi"/>
            </m:rPr>
            <w:rPr>
              <w:rFonts w:ascii="Cambria Math" w:hAnsi="Cambria Math" w:cs="Arial"/>
              <w:color w:val="3B3835"/>
              <w:sz w:val="20"/>
              <w:szCs w:val="28"/>
            </w:rPr>
            <m:t xml:space="preserve">= </m:t>
          </m:r>
          <m:f>
            <m:fPr>
              <m:ctrlPr>
                <w:rPr>
                  <w:rFonts w:ascii="Cambria Math" w:hAnsi="Cambria Math" w:cs="Arial"/>
                  <w:b/>
                  <w:i/>
                  <w:color w:val="3B3835"/>
                  <w:sz w:val="20"/>
                  <w:szCs w:val="28"/>
                </w:rPr>
              </m:ctrlPr>
            </m:fPr>
            <m:num>
              <m:r>
                <m:rPr>
                  <m:sty m:val="bi"/>
                </m:rPr>
                <w:rPr>
                  <w:rFonts w:ascii="Cambria Math" w:hAnsi="Cambria Math" w:cs="Arial"/>
                  <w:color w:val="3B3835"/>
                  <w:sz w:val="20"/>
                  <w:szCs w:val="28"/>
                </w:rPr>
                <m:t>L X B X D</m:t>
              </m:r>
            </m:num>
            <m:den>
              <m:r>
                <m:rPr>
                  <m:sty m:val="bi"/>
                </m:rPr>
                <w:rPr>
                  <w:rFonts w:ascii="Cambria Math" w:hAnsi="Cambria Math" w:cs="Arial"/>
                  <w:color w:val="3B3835"/>
                  <w:sz w:val="20"/>
                  <w:szCs w:val="28"/>
                </w:rPr>
                <m:t>A X V</m:t>
              </m:r>
            </m:den>
          </m:f>
        </m:oMath>
      </m:oMathPara>
    </w:p>
    <w:p w:rsidR="00AB3CED" w:rsidRPr="00B74B08" w:rsidRDefault="00AB3CED" w:rsidP="00334E7D">
      <w:pPr>
        <w:pStyle w:val="NormalWeb"/>
        <w:shd w:val="clear" w:color="auto" w:fill="FFFFFF"/>
        <w:spacing w:before="120" w:beforeAutospacing="0" w:after="120" w:afterAutospacing="0"/>
        <w:contextualSpacing/>
        <w:jc w:val="both"/>
        <w:rPr>
          <w:rFonts w:ascii="Arial" w:hAnsi="Arial" w:cs="Arial"/>
          <w:color w:val="3B3835"/>
          <w:sz w:val="14"/>
        </w:rPr>
      </w:pPr>
    </w:p>
    <w:p w:rsidR="00AB3CED" w:rsidRPr="00334E7D" w:rsidRDefault="00281195" w:rsidP="00334E7D">
      <w:pPr>
        <w:pStyle w:val="NormalWeb"/>
        <w:shd w:val="clear" w:color="auto" w:fill="FFFFFF"/>
        <w:spacing w:before="120" w:beforeAutospacing="0" w:after="120" w:afterAutospacing="0"/>
        <w:contextualSpacing/>
        <w:jc w:val="both"/>
        <w:rPr>
          <w:rFonts w:ascii="Arial" w:hAnsi="Arial" w:cs="Arial"/>
          <w:color w:val="3B3835"/>
        </w:rPr>
      </w:pPr>
      <w:r>
        <w:rPr>
          <w:rFonts w:ascii="Arial" w:hAnsi="Arial" w:cs="Arial"/>
          <w:color w:val="3B3835"/>
        </w:rPr>
        <w:t>W</w:t>
      </w:r>
      <w:r w:rsidR="00AB3CED" w:rsidRPr="00334E7D">
        <w:rPr>
          <w:rFonts w:ascii="Arial" w:hAnsi="Arial" w:cs="Arial"/>
          <w:color w:val="3B3835"/>
        </w:rPr>
        <w:t>here</w:t>
      </w:r>
      <w:r>
        <w:rPr>
          <w:rFonts w:ascii="Arial" w:hAnsi="Arial" w:cs="Arial"/>
          <w:color w:val="3B3835"/>
        </w:rPr>
        <w:t>,</w:t>
      </w:r>
      <w:r w:rsidRPr="00334E7D">
        <w:rPr>
          <w:rFonts w:ascii="Arial" w:hAnsi="Arial" w:cs="Arial"/>
          <w:color w:val="3B3835"/>
        </w:rPr>
        <w:t xml:space="preserve"> t</w:t>
      </w:r>
      <w:r w:rsidR="00AB3CED" w:rsidRPr="00334E7D">
        <w:rPr>
          <w:rFonts w:ascii="Arial" w:hAnsi="Arial" w:cs="Arial"/>
          <w:color w:val="3B3835"/>
        </w:rPr>
        <w:t xml:space="preserve"> is detention time</w:t>
      </w:r>
      <w:r w:rsidR="005F4FB1" w:rsidRPr="00334E7D">
        <w:rPr>
          <w:rFonts w:ascii="Arial" w:hAnsi="Arial" w:cs="Arial"/>
          <w:color w:val="3B3835"/>
        </w:rPr>
        <w:t xml:space="preserve"> in seconds</w:t>
      </w:r>
      <w:r w:rsidR="00AB3CED" w:rsidRPr="00334E7D">
        <w:rPr>
          <w:rFonts w:ascii="Arial" w:hAnsi="Arial" w:cs="Arial"/>
          <w:color w:val="3B3835"/>
        </w:rPr>
        <w:t xml:space="preserve">, </w:t>
      </w:r>
      <w:r w:rsidR="00AB3CED" w:rsidRPr="00281195">
        <w:rPr>
          <w:rFonts w:ascii="Arial" w:hAnsi="Arial" w:cs="Arial"/>
          <w:b/>
          <w:color w:val="3B3835"/>
        </w:rPr>
        <w:t>Q</w:t>
      </w:r>
      <w:r w:rsidR="00AB3CED" w:rsidRPr="00334E7D">
        <w:rPr>
          <w:rFonts w:ascii="Arial" w:hAnsi="Arial" w:cs="Arial"/>
          <w:color w:val="3B3835"/>
        </w:rPr>
        <w:t xml:space="preserve"> is the flow rate</w:t>
      </w:r>
      <w:r w:rsidR="005F4FB1" w:rsidRPr="00334E7D">
        <w:rPr>
          <w:rFonts w:ascii="Arial" w:hAnsi="Arial" w:cs="Arial"/>
          <w:color w:val="3B3835"/>
        </w:rPr>
        <w:t xml:space="preserve"> in m3/sec</w:t>
      </w:r>
      <w:r w:rsidR="00AB3CED" w:rsidRPr="00334E7D">
        <w:rPr>
          <w:rFonts w:ascii="Arial" w:hAnsi="Arial" w:cs="Arial"/>
          <w:color w:val="3B3835"/>
        </w:rPr>
        <w:t xml:space="preserve">, </w:t>
      </w:r>
      <w:r w:rsidR="005F4FB1" w:rsidRPr="00281195">
        <w:rPr>
          <w:rFonts w:ascii="Arial" w:hAnsi="Arial" w:cs="Arial"/>
          <w:b/>
          <w:color w:val="3B3835"/>
        </w:rPr>
        <w:t>L</w:t>
      </w:r>
      <w:r>
        <w:rPr>
          <w:rFonts w:ascii="Arial" w:hAnsi="Arial" w:cs="Arial"/>
          <w:b/>
          <w:color w:val="3B3835"/>
        </w:rPr>
        <w:t xml:space="preserve">, </w:t>
      </w:r>
      <w:r w:rsidR="005F4FB1" w:rsidRPr="00281195">
        <w:rPr>
          <w:rFonts w:ascii="Arial" w:hAnsi="Arial" w:cs="Arial"/>
          <w:b/>
          <w:color w:val="3B3835"/>
        </w:rPr>
        <w:t>B</w:t>
      </w:r>
      <w:r>
        <w:rPr>
          <w:rFonts w:ascii="Arial" w:hAnsi="Arial" w:cs="Arial"/>
          <w:b/>
          <w:color w:val="3B3835"/>
        </w:rPr>
        <w:t xml:space="preserve">, </w:t>
      </w:r>
      <w:r w:rsidR="005F4FB1" w:rsidRPr="00281195">
        <w:rPr>
          <w:rFonts w:ascii="Arial" w:hAnsi="Arial" w:cs="Arial"/>
          <w:b/>
          <w:color w:val="3B3835"/>
        </w:rPr>
        <w:t>D</w:t>
      </w:r>
      <w:r w:rsidR="005F4FB1" w:rsidRPr="00334E7D">
        <w:rPr>
          <w:rFonts w:ascii="Arial" w:hAnsi="Arial" w:cs="Arial"/>
          <w:color w:val="3B3835"/>
        </w:rPr>
        <w:t xml:space="preserve"> in mete</w:t>
      </w:r>
      <w:r>
        <w:rPr>
          <w:rFonts w:ascii="Arial" w:hAnsi="Arial" w:cs="Arial"/>
          <w:color w:val="3B3835"/>
        </w:rPr>
        <w:t>r</w:t>
      </w:r>
      <w:r w:rsidR="005F4FB1" w:rsidRPr="00334E7D">
        <w:rPr>
          <w:rFonts w:ascii="Arial" w:hAnsi="Arial" w:cs="Arial"/>
          <w:color w:val="3B3835"/>
        </w:rPr>
        <w:t>s</w:t>
      </w:r>
    </w:p>
    <w:p w:rsidR="00B341C7" w:rsidRDefault="003336E7" w:rsidP="00334E7D">
      <w:pPr>
        <w:pStyle w:val="NormalWeb"/>
        <w:shd w:val="clear" w:color="auto" w:fill="FFFFFF"/>
        <w:spacing w:before="120" w:beforeAutospacing="0" w:after="120" w:afterAutospacing="0"/>
        <w:jc w:val="both"/>
        <w:rPr>
          <w:rFonts w:ascii="Arial" w:hAnsi="Arial" w:cs="Arial"/>
          <w:noProof/>
          <w:color w:val="3B3835"/>
        </w:rPr>
      </w:pPr>
      <w:r w:rsidRPr="00334E7D">
        <w:rPr>
          <w:rFonts w:ascii="Arial" w:hAnsi="Arial" w:cs="Arial"/>
          <w:color w:val="3B3835"/>
        </w:rPr>
        <w:t>Detention time is inversely proportional to the incoming flow rate - as flow rate increases, the detention time decreases.</w:t>
      </w:r>
      <w:r w:rsidR="00B341C7" w:rsidRPr="00B341C7">
        <w:rPr>
          <w:rFonts w:ascii="Arial" w:hAnsi="Arial" w:cs="Arial"/>
          <w:noProof/>
          <w:color w:val="3B3835"/>
        </w:rPr>
        <w:t xml:space="preserve"> </w:t>
      </w:r>
    </w:p>
    <w:p w:rsidR="003336E7" w:rsidRDefault="00B341C7" w:rsidP="00B341C7">
      <w:pPr>
        <w:pStyle w:val="NormalWeb"/>
        <w:shd w:val="clear" w:color="auto" w:fill="FFFFFF"/>
        <w:spacing w:before="120" w:beforeAutospacing="0" w:after="120" w:afterAutospacing="0"/>
        <w:jc w:val="center"/>
        <w:rPr>
          <w:rFonts w:ascii="Arial" w:hAnsi="Arial" w:cs="Arial"/>
          <w:color w:val="3B3835"/>
        </w:rPr>
      </w:pPr>
      <w:r>
        <w:rPr>
          <w:rFonts w:ascii="Arial" w:hAnsi="Arial" w:cs="Arial"/>
          <w:noProof/>
          <w:color w:val="3B3835"/>
        </w:rPr>
        <w:drawing>
          <wp:inline distT="0" distB="0" distL="0" distR="0">
            <wp:extent cx="4345278" cy="1709531"/>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345278" cy="1709531"/>
                    </a:xfrm>
                    <a:prstGeom prst="rect">
                      <a:avLst/>
                    </a:prstGeom>
                    <a:noFill/>
                    <a:ln w="9525">
                      <a:noFill/>
                      <a:miter lim="800000"/>
                      <a:headEnd/>
                      <a:tailEnd/>
                    </a:ln>
                  </pic:spPr>
                </pic:pic>
              </a:graphicData>
            </a:graphic>
          </wp:inline>
        </w:drawing>
      </w:r>
    </w:p>
    <w:p w:rsidR="009C2421" w:rsidRPr="00334E7D" w:rsidRDefault="00B93DAE" w:rsidP="00334E7D">
      <w:pPr>
        <w:pStyle w:val="NormalWeb"/>
        <w:shd w:val="clear" w:color="auto" w:fill="FFFFFF"/>
        <w:spacing w:before="120" w:beforeAutospacing="0" w:after="120" w:afterAutospacing="0"/>
        <w:jc w:val="both"/>
        <w:rPr>
          <w:rFonts w:ascii="Arial" w:hAnsi="Arial" w:cs="Arial"/>
          <w:color w:val="000000"/>
          <w:spacing w:val="-16"/>
          <w:bdr w:val="none" w:sz="0" w:space="0" w:color="auto" w:frame="1"/>
          <w:shd w:val="clear" w:color="auto" w:fill="E9E9E9"/>
        </w:rPr>
      </w:pPr>
      <w:r w:rsidRPr="00334E7D">
        <w:rPr>
          <w:rFonts w:ascii="Arial" w:hAnsi="Arial" w:cs="Arial"/>
          <w:color w:val="3B3835"/>
        </w:rPr>
        <w:lastRenderedPageBreak/>
        <w:t>Zone A is called the clear layer where particle concentration is almost zero</w:t>
      </w:r>
      <w:r w:rsidR="009C2421" w:rsidRPr="00334E7D">
        <w:rPr>
          <w:rFonts w:ascii="Arial" w:hAnsi="Arial" w:cs="Arial"/>
          <w:color w:val="3B3835"/>
        </w:rPr>
        <w:t>.</w:t>
      </w:r>
      <w:r w:rsidR="009C2421" w:rsidRPr="00334E7D">
        <w:rPr>
          <w:rFonts w:ascii="Arial" w:hAnsi="Arial" w:cs="Arial"/>
          <w:color w:val="000000"/>
          <w:spacing w:val="-16"/>
          <w:bdr w:val="none" w:sz="0" w:space="0" w:color="auto" w:frame="1"/>
          <w:shd w:val="clear" w:color="auto" w:fill="E9E9E9"/>
        </w:rPr>
        <w:t xml:space="preserve"> </w:t>
      </w:r>
    </w:p>
    <w:p w:rsidR="009C2421" w:rsidRPr="00334E7D" w:rsidRDefault="009C2421"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Zone B is called the sedimentation zone and the concentration is uniform and equal to the original suspension.</w:t>
      </w:r>
      <w:r w:rsidR="00B93DAE" w:rsidRPr="00334E7D">
        <w:rPr>
          <w:rFonts w:ascii="Arial" w:hAnsi="Arial" w:cs="Arial"/>
          <w:color w:val="3B3835"/>
        </w:rPr>
        <w:t xml:space="preserve"> </w:t>
      </w:r>
    </w:p>
    <w:p w:rsidR="009C2421" w:rsidRPr="00334E7D" w:rsidRDefault="009C2421" w:rsidP="00495042">
      <w:pPr>
        <w:pStyle w:val="NormalWeb"/>
        <w:shd w:val="clear" w:color="auto" w:fill="FFFFFF"/>
        <w:spacing w:before="120" w:beforeAutospacing="0" w:after="120" w:afterAutospacing="0" w:line="324" w:lineRule="auto"/>
        <w:jc w:val="both"/>
        <w:rPr>
          <w:rFonts w:ascii="Arial" w:hAnsi="Arial" w:cs="Arial"/>
          <w:color w:val="3B3835"/>
        </w:rPr>
      </w:pPr>
      <w:r w:rsidRPr="00334E7D">
        <w:rPr>
          <w:rFonts w:ascii="Arial" w:hAnsi="Arial" w:cs="Arial"/>
          <w:color w:val="3B3835"/>
        </w:rPr>
        <w:t>The interface at which zone A and B coincides is called the sedimentation interface.</w:t>
      </w:r>
    </w:p>
    <w:p w:rsidR="009C2421" w:rsidRPr="00334E7D" w:rsidRDefault="009C2421" w:rsidP="00495042">
      <w:pPr>
        <w:pStyle w:val="NormalWeb"/>
        <w:shd w:val="clear" w:color="auto" w:fill="FFFFFF"/>
        <w:spacing w:before="120" w:beforeAutospacing="0" w:after="120" w:afterAutospacing="0" w:line="324" w:lineRule="auto"/>
        <w:jc w:val="both"/>
        <w:rPr>
          <w:rFonts w:ascii="Arial" w:hAnsi="Arial" w:cs="Arial"/>
          <w:color w:val="3B3835"/>
        </w:rPr>
      </w:pPr>
      <w:r w:rsidRPr="00334E7D">
        <w:rPr>
          <w:rFonts w:ascii="Arial" w:hAnsi="Arial" w:cs="Arial"/>
          <w:color w:val="3B3835"/>
        </w:rPr>
        <w:t xml:space="preserve">Zone </w:t>
      </w:r>
      <w:r w:rsidR="00F40D99" w:rsidRPr="00334E7D">
        <w:rPr>
          <w:rFonts w:ascii="Arial" w:hAnsi="Arial" w:cs="Arial"/>
          <w:color w:val="3B3835"/>
        </w:rPr>
        <w:t>C is</w:t>
      </w:r>
      <w:r w:rsidRPr="00334E7D">
        <w:rPr>
          <w:rFonts w:ascii="Arial" w:hAnsi="Arial" w:cs="Arial"/>
          <w:color w:val="3B3835"/>
        </w:rPr>
        <w:t xml:space="preserve"> called transition layer or a densely-packed zone.</w:t>
      </w:r>
    </w:p>
    <w:p w:rsidR="009C2421" w:rsidRPr="00334E7D" w:rsidRDefault="009C2421" w:rsidP="00495042">
      <w:pPr>
        <w:pStyle w:val="NormalWeb"/>
        <w:shd w:val="clear" w:color="auto" w:fill="FFFFFF"/>
        <w:spacing w:before="120" w:beforeAutospacing="0" w:after="120" w:afterAutospacing="0" w:line="324" w:lineRule="auto"/>
        <w:jc w:val="both"/>
        <w:rPr>
          <w:rFonts w:ascii="Arial" w:hAnsi="Arial" w:cs="Arial"/>
          <w:color w:val="3B3835"/>
        </w:rPr>
      </w:pPr>
      <w:r w:rsidRPr="00334E7D">
        <w:rPr>
          <w:rFonts w:ascii="Arial" w:hAnsi="Arial" w:cs="Arial"/>
          <w:color w:val="3B3835"/>
        </w:rPr>
        <w:t xml:space="preserve">The settled solids are located in Zone D (sediment layer) </w:t>
      </w:r>
    </w:p>
    <w:p w:rsidR="009C2421" w:rsidRPr="00334E7D" w:rsidRDefault="009C2421" w:rsidP="00495042">
      <w:pPr>
        <w:pStyle w:val="NormalWeb"/>
        <w:shd w:val="clear" w:color="auto" w:fill="FFFFFF"/>
        <w:spacing w:before="120" w:beforeAutospacing="0" w:after="120" w:afterAutospacing="0" w:line="324" w:lineRule="auto"/>
        <w:jc w:val="both"/>
        <w:rPr>
          <w:rFonts w:ascii="Arial" w:hAnsi="Arial" w:cs="Arial"/>
          <w:color w:val="3B3835"/>
        </w:rPr>
      </w:pPr>
      <w:r w:rsidRPr="00334E7D">
        <w:rPr>
          <w:rFonts w:ascii="Arial" w:hAnsi="Arial" w:cs="Arial"/>
          <w:color w:val="3B3835"/>
        </w:rPr>
        <w:t>As the sedimentation process continues, the depths of zones A and D increase (Figures 1bto e) while the depth of zone B decreases. The depth of zone C almost remains constant (Figures1b to c). Eventually, zone B disappears and the solids are deposited at zone D and C deposited at zone D and C.</w:t>
      </w:r>
    </w:p>
    <w:p w:rsidR="009C2421" w:rsidRPr="00334E7D" w:rsidRDefault="009C2421" w:rsidP="00495042">
      <w:pPr>
        <w:pStyle w:val="NormalWeb"/>
        <w:shd w:val="clear" w:color="auto" w:fill="FFFFFF"/>
        <w:spacing w:before="120" w:beforeAutospacing="0" w:after="120" w:afterAutospacing="0" w:line="324" w:lineRule="auto"/>
        <w:jc w:val="both"/>
        <w:rPr>
          <w:rFonts w:ascii="Arial" w:hAnsi="Arial" w:cs="Arial"/>
          <w:color w:val="3B3835"/>
        </w:rPr>
      </w:pPr>
      <w:r w:rsidRPr="00334E7D">
        <w:rPr>
          <w:rFonts w:ascii="Arial" w:hAnsi="Arial" w:cs="Arial"/>
          <w:color w:val="3B3835"/>
        </w:rPr>
        <w:t>The settling of particles is generally affected by the container size and its interaction with other particles. If its distance from the wall is sufficient enough or if the ratio of the particle diameter to the diameter of the container is less than 1:200 or if the particle concentration is less than 0.2 volume percent, the interference will be less than 1%. In this case the particle is said to be</w:t>
      </w:r>
      <w:r w:rsidR="007053DF">
        <w:rPr>
          <w:rFonts w:ascii="Arial" w:hAnsi="Arial" w:cs="Arial"/>
          <w:color w:val="3B3835"/>
        </w:rPr>
        <w:t xml:space="preserve"> </w:t>
      </w:r>
      <w:r w:rsidRPr="00334E7D">
        <w:rPr>
          <w:rFonts w:ascii="Arial" w:hAnsi="Arial" w:cs="Arial"/>
          <w:color w:val="3B3835"/>
        </w:rPr>
        <w:t>free</w:t>
      </w:r>
      <w:r w:rsidR="00F40D99">
        <w:rPr>
          <w:rFonts w:ascii="Arial" w:hAnsi="Arial" w:cs="Arial"/>
          <w:color w:val="3B3835"/>
        </w:rPr>
        <w:t xml:space="preserve"> </w:t>
      </w:r>
      <w:r w:rsidR="00AA7167" w:rsidRPr="00334E7D">
        <w:rPr>
          <w:rFonts w:ascii="Arial" w:hAnsi="Arial" w:cs="Arial"/>
          <w:color w:val="3B3835"/>
        </w:rPr>
        <w:t>settling,</w:t>
      </w:r>
      <w:r w:rsidRPr="00334E7D">
        <w:rPr>
          <w:rFonts w:ascii="Arial" w:hAnsi="Arial" w:cs="Arial"/>
          <w:color w:val="3B3835"/>
        </w:rPr>
        <w:t xml:space="preserve"> otherwise the term hindered settling is applied since the particles become too crowded and settling rate proceeds at a lower rate (</w:t>
      </w:r>
      <w:proofErr w:type="spellStart"/>
      <w:r w:rsidRPr="00334E7D">
        <w:rPr>
          <w:rFonts w:ascii="Arial" w:hAnsi="Arial" w:cs="Arial"/>
          <w:color w:val="3B3835"/>
        </w:rPr>
        <w:t>Geankoplis</w:t>
      </w:r>
      <w:proofErr w:type="spellEnd"/>
      <w:r w:rsidRPr="00334E7D">
        <w:rPr>
          <w:rFonts w:ascii="Arial" w:hAnsi="Arial" w:cs="Arial"/>
          <w:color w:val="3B3835"/>
        </w:rPr>
        <w:t>, 2003).</w:t>
      </w:r>
    </w:p>
    <w:p w:rsidR="00115D62" w:rsidRDefault="00477459" w:rsidP="002F10FD">
      <w:pPr>
        <w:pStyle w:val="NormalWeb"/>
        <w:shd w:val="clear" w:color="auto" w:fill="FFFFFF"/>
        <w:spacing w:before="120" w:beforeAutospacing="0" w:after="120" w:afterAutospacing="0" w:line="324" w:lineRule="auto"/>
        <w:jc w:val="both"/>
        <w:rPr>
          <w:rFonts w:ascii="Arial" w:hAnsi="Arial" w:cs="Arial"/>
          <w:color w:val="3B3835"/>
        </w:rPr>
      </w:pPr>
      <w:r w:rsidRPr="00334E7D">
        <w:rPr>
          <w:rFonts w:ascii="Arial" w:hAnsi="Arial" w:cs="Arial"/>
          <w:color w:val="3B3835"/>
        </w:rPr>
        <w:t>The reasons for modification of the settling rate of particles in a concentrated suspension</w:t>
      </w:r>
      <w:r w:rsidR="00F34C78" w:rsidRPr="00334E7D">
        <w:rPr>
          <w:rFonts w:ascii="Arial" w:hAnsi="Arial" w:cs="Arial"/>
          <w:color w:val="3B3835"/>
        </w:rPr>
        <w:t xml:space="preserve"> </w:t>
      </w:r>
      <w:r w:rsidRPr="00334E7D">
        <w:rPr>
          <w:rFonts w:ascii="Arial" w:hAnsi="Arial" w:cs="Arial"/>
          <w:color w:val="3B3835"/>
        </w:rPr>
        <w:t>include: (a) when a wide range of particle sizes are present in the feed, differential settling rates</w:t>
      </w:r>
      <w:r w:rsidR="00F34C78" w:rsidRPr="00334E7D">
        <w:rPr>
          <w:rFonts w:ascii="Arial" w:hAnsi="Arial" w:cs="Arial"/>
          <w:color w:val="3B3835"/>
        </w:rPr>
        <w:t xml:space="preserve"> </w:t>
      </w:r>
      <w:r w:rsidRPr="00334E7D">
        <w:rPr>
          <w:rFonts w:ascii="Arial" w:hAnsi="Arial" w:cs="Arial"/>
          <w:color w:val="3B3835"/>
        </w:rPr>
        <w:t>between large and small particles lead to modification of the effective density of the suspension,</w:t>
      </w:r>
      <w:r w:rsidR="00AA7167">
        <w:rPr>
          <w:rFonts w:ascii="Arial" w:hAnsi="Arial" w:cs="Arial"/>
          <w:color w:val="3B3835"/>
        </w:rPr>
        <w:t xml:space="preserve"> </w:t>
      </w:r>
      <w:r w:rsidRPr="00334E7D">
        <w:rPr>
          <w:rFonts w:ascii="Arial" w:hAnsi="Arial" w:cs="Arial"/>
          <w:color w:val="3B3835"/>
        </w:rPr>
        <w:t>(b) the upward velocity of the fluid is greater at higher concentrations, (c) the velocity gradients in</w:t>
      </w:r>
      <w:r w:rsidR="00F34C78" w:rsidRPr="00334E7D">
        <w:rPr>
          <w:rFonts w:ascii="Arial" w:hAnsi="Arial" w:cs="Arial"/>
          <w:color w:val="3B3835"/>
        </w:rPr>
        <w:t xml:space="preserve"> </w:t>
      </w:r>
      <w:r w:rsidRPr="00334E7D">
        <w:rPr>
          <w:rFonts w:ascii="Arial" w:hAnsi="Arial" w:cs="Arial"/>
          <w:color w:val="3B3835"/>
        </w:rPr>
        <w:t>the fluid surrounding the particles are greater due to the closer proximity of the particles and (d)</w:t>
      </w:r>
      <w:r w:rsidR="001D4D00">
        <w:rPr>
          <w:rFonts w:ascii="Arial" w:hAnsi="Arial" w:cs="Arial"/>
          <w:color w:val="3B3835"/>
        </w:rPr>
        <w:t xml:space="preserve"> </w:t>
      </w:r>
      <w:r w:rsidRPr="00334E7D">
        <w:rPr>
          <w:rFonts w:ascii="Arial" w:hAnsi="Arial" w:cs="Arial"/>
          <w:color w:val="3B3835"/>
        </w:rPr>
        <w:t>the ability of particles to aggregate is enhanced at higher concentrations (</w:t>
      </w:r>
      <w:proofErr w:type="spellStart"/>
      <w:r w:rsidRPr="00334E7D">
        <w:rPr>
          <w:rFonts w:ascii="Arial" w:hAnsi="Arial" w:cs="Arial"/>
          <w:color w:val="3B3835"/>
        </w:rPr>
        <w:t>Latsa</w:t>
      </w:r>
      <w:proofErr w:type="spellEnd"/>
      <w:r w:rsidRPr="00334E7D">
        <w:rPr>
          <w:rFonts w:ascii="Arial" w:hAnsi="Arial" w:cs="Arial"/>
          <w:color w:val="3B3835"/>
        </w:rPr>
        <w:t xml:space="preserve"> et al., 2005). Other</w:t>
      </w:r>
      <w:r w:rsidR="00F34C78" w:rsidRPr="00334E7D">
        <w:rPr>
          <w:rFonts w:ascii="Arial" w:hAnsi="Arial" w:cs="Arial"/>
          <w:color w:val="3B3835"/>
        </w:rPr>
        <w:t xml:space="preserve"> </w:t>
      </w:r>
      <w:r w:rsidRPr="00334E7D">
        <w:rPr>
          <w:rFonts w:ascii="Arial" w:hAnsi="Arial" w:cs="Arial"/>
          <w:color w:val="3B3835"/>
        </w:rPr>
        <w:t xml:space="preserve">less apparent factors affect the sedimentation rate </w:t>
      </w:r>
      <w:r w:rsidR="001D4D00">
        <w:rPr>
          <w:rFonts w:ascii="Arial" w:hAnsi="Arial" w:cs="Arial"/>
          <w:color w:val="3B3835"/>
        </w:rPr>
        <w:t>arise</w:t>
      </w:r>
      <w:r w:rsidRPr="00334E7D">
        <w:rPr>
          <w:rFonts w:ascii="Arial" w:hAnsi="Arial" w:cs="Arial"/>
          <w:color w:val="3B3835"/>
        </w:rPr>
        <w:t xml:space="preserve"> from the particle size, density and</w:t>
      </w:r>
      <w:r w:rsidR="00F34C78" w:rsidRPr="00334E7D">
        <w:rPr>
          <w:rFonts w:ascii="Arial" w:hAnsi="Arial" w:cs="Arial"/>
          <w:color w:val="3B3835"/>
        </w:rPr>
        <w:t xml:space="preserve"> </w:t>
      </w:r>
      <w:r w:rsidRPr="00334E7D">
        <w:rPr>
          <w:rFonts w:ascii="Arial" w:hAnsi="Arial" w:cs="Arial"/>
          <w:color w:val="3B3835"/>
        </w:rPr>
        <w:t>concentration, and fluid viscosity. These include particle shape and orientation, convection</w:t>
      </w:r>
      <w:r w:rsidR="00F34C78" w:rsidRPr="00334E7D">
        <w:rPr>
          <w:rFonts w:ascii="Arial" w:hAnsi="Arial" w:cs="Arial"/>
          <w:color w:val="3B3835"/>
        </w:rPr>
        <w:t xml:space="preserve"> </w:t>
      </w:r>
      <w:r w:rsidRPr="00334E7D">
        <w:rPr>
          <w:rFonts w:ascii="Arial" w:hAnsi="Arial" w:cs="Arial"/>
          <w:color w:val="3B3835"/>
        </w:rPr>
        <w:t>currents in the surrounding fluid, and chemical pretreatment of the feed suspension (Foust et al.</w:t>
      </w:r>
      <w:r w:rsidR="001D4D00" w:rsidRPr="00334E7D">
        <w:rPr>
          <w:rFonts w:ascii="Arial" w:hAnsi="Arial" w:cs="Arial"/>
          <w:color w:val="3B3835"/>
        </w:rPr>
        <w:t>, 2008</w:t>
      </w:r>
      <w:r w:rsidRPr="00334E7D">
        <w:rPr>
          <w:rFonts w:ascii="Arial" w:hAnsi="Arial" w:cs="Arial"/>
          <w:color w:val="3B3835"/>
        </w:rPr>
        <w:t>).</w:t>
      </w:r>
      <w:r w:rsidR="001D4D00">
        <w:rPr>
          <w:rFonts w:ascii="Arial" w:hAnsi="Arial" w:cs="Arial"/>
          <w:color w:val="3B3835"/>
        </w:rPr>
        <w:t xml:space="preserve"> </w:t>
      </w:r>
      <w:r w:rsidRPr="00334E7D">
        <w:rPr>
          <w:rFonts w:ascii="Arial" w:hAnsi="Arial" w:cs="Arial"/>
          <w:color w:val="3B3835"/>
        </w:rPr>
        <w:t>Sedimentation of a suspension is generally assessed by a jar test, usually using a graduated</w:t>
      </w:r>
      <w:r w:rsidR="00F34C78" w:rsidRPr="00334E7D">
        <w:rPr>
          <w:rFonts w:ascii="Arial" w:hAnsi="Arial" w:cs="Arial"/>
          <w:color w:val="3B3835"/>
        </w:rPr>
        <w:t xml:space="preserve"> </w:t>
      </w:r>
      <w:r w:rsidRPr="00334E7D">
        <w:rPr>
          <w:rFonts w:ascii="Arial" w:hAnsi="Arial" w:cs="Arial"/>
          <w:color w:val="3B3835"/>
        </w:rPr>
        <w:t>cylinder, during which a suspension is allowed to settle and the height of the clear liquid -suspension interface is measured as a function of the settling time. The expected raw data to be</w:t>
      </w:r>
      <w:r w:rsidR="00F34C78" w:rsidRPr="00334E7D">
        <w:rPr>
          <w:rFonts w:ascii="Arial" w:hAnsi="Arial" w:cs="Arial"/>
          <w:color w:val="3B3835"/>
        </w:rPr>
        <w:t xml:space="preserve"> </w:t>
      </w:r>
      <w:r w:rsidRPr="00334E7D">
        <w:rPr>
          <w:rFonts w:ascii="Arial" w:hAnsi="Arial" w:cs="Arial"/>
          <w:color w:val="3B3835"/>
        </w:rPr>
        <w:t>gathered are height of interface zones in terms of volume markings and the corresponding time.</w:t>
      </w:r>
      <w:r w:rsidR="00F34C78" w:rsidRPr="00334E7D">
        <w:rPr>
          <w:rFonts w:ascii="Arial" w:hAnsi="Arial" w:cs="Arial"/>
          <w:color w:val="3B3835"/>
        </w:rPr>
        <w:t xml:space="preserve"> </w:t>
      </w:r>
      <w:r w:rsidRPr="00334E7D">
        <w:rPr>
          <w:rFonts w:ascii="Arial" w:hAnsi="Arial" w:cs="Arial"/>
          <w:color w:val="3B3835"/>
        </w:rPr>
        <w:t>The cross-sectional area of the graduated cylinder will be determined by measuring its inside</w:t>
      </w:r>
      <w:r w:rsidR="00F34C78" w:rsidRPr="00334E7D">
        <w:rPr>
          <w:rFonts w:ascii="Arial" w:hAnsi="Arial" w:cs="Arial"/>
          <w:color w:val="3B3835"/>
        </w:rPr>
        <w:t xml:space="preserve"> </w:t>
      </w:r>
      <w:r w:rsidRPr="00334E7D">
        <w:rPr>
          <w:rFonts w:ascii="Arial" w:hAnsi="Arial" w:cs="Arial"/>
          <w:color w:val="3B3835"/>
        </w:rPr>
        <w:t xml:space="preserve">diameter. To obtain </w:t>
      </w:r>
      <w:r w:rsidRPr="00334E7D">
        <w:rPr>
          <w:rFonts w:ascii="Arial" w:hAnsi="Arial" w:cs="Arial"/>
          <w:color w:val="3B3835"/>
        </w:rPr>
        <w:lastRenderedPageBreak/>
        <w:t>the actual interface height, the recorded volumes are divided by the cross-sectional area of the cylinder. Figure 2 below shows how the interface height can be determined</w:t>
      </w:r>
      <w:r w:rsidR="00F34C78" w:rsidRPr="00334E7D">
        <w:rPr>
          <w:rFonts w:ascii="Arial" w:hAnsi="Arial" w:cs="Arial"/>
          <w:color w:val="3B3835"/>
        </w:rPr>
        <w:t xml:space="preserve"> </w:t>
      </w:r>
      <w:r w:rsidRPr="00334E7D">
        <w:rPr>
          <w:rFonts w:ascii="Arial" w:hAnsi="Arial" w:cs="Arial"/>
          <w:color w:val="3B3835"/>
        </w:rPr>
        <w:t>in a jar or cylinder test.</w:t>
      </w:r>
    </w:p>
    <w:p w:rsidR="00115D62" w:rsidRDefault="002F10FD" w:rsidP="00115D62">
      <w:pPr>
        <w:pStyle w:val="NormalWeb"/>
        <w:shd w:val="clear" w:color="auto" w:fill="FFFFFF"/>
        <w:spacing w:before="120" w:beforeAutospacing="0" w:after="120" w:afterAutospacing="0"/>
        <w:jc w:val="center"/>
        <w:rPr>
          <w:rFonts w:ascii="Arial" w:hAnsi="Arial" w:cs="Arial"/>
          <w:color w:val="3B3835"/>
        </w:rPr>
      </w:pPr>
      <w:r>
        <w:rPr>
          <w:rFonts w:ascii="Arial" w:hAnsi="Arial" w:cs="Arial"/>
          <w:color w:val="3B3835"/>
        </w:rPr>
        <w:t xml:space="preserve">                         </w:t>
      </w:r>
      <w:r w:rsidR="00115D62">
        <w:rPr>
          <w:rFonts w:ascii="Arial" w:hAnsi="Arial" w:cs="Arial"/>
          <w:noProof/>
          <w:color w:val="3B3835"/>
        </w:rPr>
        <w:drawing>
          <wp:inline distT="0" distB="0" distL="0" distR="0">
            <wp:extent cx="2610649" cy="3071191"/>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610750" cy="3071309"/>
                    </a:xfrm>
                    <a:prstGeom prst="rect">
                      <a:avLst/>
                    </a:prstGeom>
                    <a:noFill/>
                    <a:ln w="9525">
                      <a:noFill/>
                      <a:miter lim="800000"/>
                      <a:headEnd/>
                      <a:tailEnd/>
                    </a:ln>
                  </pic:spPr>
                </pic:pic>
              </a:graphicData>
            </a:graphic>
          </wp:inline>
        </w:drawing>
      </w:r>
    </w:p>
    <w:p w:rsidR="00115D62" w:rsidRDefault="00DE6129" w:rsidP="00334E7D">
      <w:pPr>
        <w:pStyle w:val="NormalWeb"/>
        <w:shd w:val="clear" w:color="auto" w:fill="FFFFFF"/>
        <w:spacing w:before="120" w:beforeAutospacing="0" w:after="120" w:afterAutospacing="0"/>
        <w:jc w:val="both"/>
        <w:rPr>
          <w:rFonts w:ascii="Arial" w:hAnsi="Arial" w:cs="Arial"/>
          <w:color w:val="3B3835"/>
        </w:rPr>
      </w:pPr>
      <m:oMathPara>
        <m:oMath>
          <m:r>
            <w:rPr>
              <w:rFonts w:ascii="Cambria Math" w:hAnsi="Cambria Math" w:cs="Arial"/>
              <w:color w:val="3B3835"/>
            </w:rPr>
            <m:t xml:space="preserve">Z= </m:t>
          </m:r>
          <m:f>
            <m:fPr>
              <m:ctrlPr>
                <w:rPr>
                  <w:rFonts w:ascii="Cambria Math" w:hAnsi="Cambria Math" w:cs="Arial"/>
                  <w:i/>
                  <w:color w:val="3B3835"/>
                </w:rPr>
              </m:ctrlPr>
            </m:fPr>
            <m:num>
              <m:r>
                <w:rPr>
                  <w:rFonts w:ascii="Cambria Math" w:hAnsi="Cambria Math" w:cs="Arial"/>
                  <w:color w:val="3B3835"/>
                </w:rPr>
                <m:t>Volume Level</m:t>
              </m:r>
            </m:num>
            <m:den>
              <m:r>
                <w:rPr>
                  <w:rFonts w:ascii="Cambria Math" w:hAnsi="Cambria Math" w:cs="Arial"/>
                  <w:color w:val="3B3835"/>
                </w:rPr>
                <m:t>Cylider Area</m:t>
              </m:r>
            </m:den>
          </m:f>
          <m:r>
            <w:rPr>
              <w:rFonts w:ascii="Cambria Math" w:hAnsi="Cambria Math" w:cs="Arial"/>
              <w:color w:val="3B3835"/>
            </w:rPr>
            <m:t xml:space="preserve"> (I)</m:t>
          </m:r>
        </m:oMath>
      </m:oMathPara>
    </w:p>
    <w:p w:rsidR="003336E7" w:rsidRPr="00334E7D" w:rsidRDefault="00477459"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Zones of settling after a given time and determination of the interface height (Tarleton&amp; </w:t>
      </w:r>
      <w:proofErr w:type="spellStart"/>
      <w:r w:rsidRPr="00334E7D">
        <w:rPr>
          <w:rFonts w:ascii="Arial" w:hAnsi="Arial" w:cs="Arial"/>
          <w:color w:val="3B3835"/>
        </w:rPr>
        <w:t>Wakeman</w:t>
      </w:r>
      <w:proofErr w:type="spellEnd"/>
      <w:r w:rsidRPr="00334E7D">
        <w:rPr>
          <w:rFonts w:ascii="Arial" w:hAnsi="Arial" w:cs="Arial"/>
          <w:color w:val="3B3835"/>
        </w:rPr>
        <w:t>, 2007</w:t>
      </w:r>
    </w:p>
    <w:p w:rsidR="00477459" w:rsidRPr="00334E7D" w:rsidRDefault="00477459"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The recorded volume markings are divided by the cross-sectional area of the cylinder to obtain the actual interface height (z) (Tarleton &amp; </w:t>
      </w:r>
      <w:proofErr w:type="spellStart"/>
      <w:r w:rsidRPr="00334E7D">
        <w:rPr>
          <w:rFonts w:ascii="Arial" w:hAnsi="Arial" w:cs="Arial"/>
          <w:color w:val="3B3835"/>
        </w:rPr>
        <w:t>Wakeman</w:t>
      </w:r>
      <w:proofErr w:type="spellEnd"/>
      <w:r w:rsidRPr="00334E7D">
        <w:rPr>
          <w:rFonts w:ascii="Arial" w:hAnsi="Arial" w:cs="Arial"/>
          <w:color w:val="3B3835"/>
        </w:rPr>
        <w:t>, 2007)</w:t>
      </w:r>
    </w:p>
    <w:p w:rsidR="00477459" w:rsidRPr="00334E7D" w:rsidRDefault="00477459"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The interface height</w:t>
      </w:r>
      <w:r w:rsidR="003708AA">
        <w:rPr>
          <w:rFonts w:ascii="Arial" w:hAnsi="Arial" w:cs="Arial"/>
          <w:color w:val="3B3835"/>
        </w:rPr>
        <w:t xml:space="preserve"> (z) is plotted against time</w:t>
      </w:r>
      <w:r w:rsidRPr="00334E7D">
        <w:rPr>
          <w:rFonts w:ascii="Arial" w:hAnsi="Arial" w:cs="Arial"/>
          <w:color w:val="3B3835"/>
        </w:rPr>
        <w:t>. It can be observed that the slope of the plot, which is the velocity of settling, is constant before reaching the critical point C. With the limitations to the number of data which can be gathered, the velocity can be estimated by finding the slopes between adjacent points using equation</w:t>
      </w:r>
      <w:r w:rsidR="00B74B08">
        <w:rPr>
          <w:rFonts w:ascii="Arial" w:hAnsi="Arial" w:cs="Arial"/>
          <w:color w:val="3B3835"/>
        </w:rPr>
        <w:t xml:space="preserve"> below </w:t>
      </w:r>
      <w:r w:rsidRPr="00334E7D">
        <w:rPr>
          <w:rFonts w:ascii="Arial" w:hAnsi="Arial" w:cs="Arial"/>
          <w:color w:val="3B3835"/>
        </w:rPr>
        <w:t>(</w:t>
      </w:r>
      <w:proofErr w:type="spellStart"/>
      <w:r w:rsidRPr="00334E7D">
        <w:rPr>
          <w:rFonts w:ascii="Arial" w:hAnsi="Arial" w:cs="Arial"/>
          <w:color w:val="3B3835"/>
        </w:rPr>
        <w:t>Geankoplis</w:t>
      </w:r>
      <w:proofErr w:type="spellEnd"/>
      <w:r w:rsidRPr="00334E7D">
        <w:rPr>
          <w:rFonts w:ascii="Arial" w:hAnsi="Arial" w:cs="Arial"/>
          <w:color w:val="3B3835"/>
        </w:rPr>
        <w:t>, 2003)</w:t>
      </w:r>
    </w:p>
    <w:p w:rsidR="00657367" w:rsidRDefault="002F10FD" w:rsidP="00334E7D">
      <w:pPr>
        <w:pStyle w:val="NormalWeb"/>
        <w:shd w:val="clear" w:color="auto" w:fill="FFFFFF"/>
        <w:spacing w:before="120" w:beforeAutospacing="0" w:after="120" w:afterAutospacing="0"/>
        <w:jc w:val="both"/>
        <w:rPr>
          <w:rFonts w:ascii="Arial" w:hAnsi="Arial" w:cs="Arial"/>
          <w:b/>
          <w:color w:val="3B3835"/>
        </w:rPr>
      </w:pPr>
      <w:r>
        <w:rPr>
          <w:rFonts w:ascii="Arial" w:hAnsi="Arial" w:cs="Arial"/>
          <w:b/>
          <w:noProof/>
          <w:color w:val="3B3835"/>
        </w:rPr>
        <w:drawing>
          <wp:inline distT="0" distB="0" distL="0" distR="0">
            <wp:extent cx="3936724" cy="1796678"/>
            <wp:effectExtent l="19050" t="0" r="6626"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936177" cy="1796428"/>
                    </a:xfrm>
                    <a:prstGeom prst="rect">
                      <a:avLst/>
                    </a:prstGeom>
                    <a:noFill/>
                    <a:ln w="9525">
                      <a:noFill/>
                      <a:miter lim="800000"/>
                      <a:headEnd/>
                      <a:tailEnd/>
                    </a:ln>
                  </pic:spPr>
                </pic:pic>
              </a:graphicData>
            </a:graphic>
          </wp:inline>
        </w:drawing>
      </w:r>
    </w:p>
    <w:p w:rsidR="00864C97" w:rsidRPr="00864C97" w:rsidRDefault="00864C97" w:rsidP="00334E7D">
      <w:pPr>
        <w:pStyle w:val="NormalWeb"/>
        <w:shd w:val="clear" w:color="auto" w:fill="FFFFFF"/>
        <w:spacing w:before="120" w:beforeAutospacing="0" w:after="120" w:afterAutospacing="0"/>
        <w:jc w:val="both"/>
        <w:rPr>
          <w:rFonts w:ascii="Arial" w:hAnsi="Arial" w:cs="Arial"/>
          <w:b/>
          <w:color w:val="3B3835"/>
        </w:rPr>
      </w:pPr>
      <w:r w:rsidRPr="00864C97">
        <w:rPr>
          <w:rFonts w:ascii="Arial" w:hAnsi="Arial" w:cs="Arial"/>
          <w:b/>
          <w:color w:val="3B3835"/>
        </w:rPr>
        <w:lastRenderedPageBreak/>
        <w:t xml:space="preserve">Corresponds to </w:t>
      </w:r>
      <w:proofErr w:type="spellStart"/>
      <w:r w:rsidRPr="00864C97">
        <w:rPr>
          <w:rFonts w:ascii="Arial" w:hAnsi="Arial" w:cs="Arial"/>
          <w:b/>
          <w:color w:val="3B3835"/>
        </w:rPr>
        <w:t>C</w:t>
      </w:r>
      <w:r w:rsidRPr="00864C97">
        <w:rPr>
          <w:rFonts w:ascii="Arial" w:hAnsi="Arial" w:cs="Arial"/>
          <w:b/>
          <w:color w:val="3B3835"/>
          <w:vertAlign w:val="subscript"/>
        </w:rPr>
        <w:t>e</w:t>
      </w:r>
      <w:proofErr w:type="spellEnd"/>
      <w:r w:rsidR="00C11748">
        <w:rPr>
          <w:rFonts w:ascii="Arial" w:hAnsi="Arial" w:cs="Arial"/>
          <w:b/>
          <w:color w:val="3B3835"/>
          <w:vertAlign w:val="subscript"/>
        </w:rPr>
        <w:t xml:space="preserve"> </w:t>
      </w:r>
      <w:r w:rsidR="00C11748" w:rsidRPr="00C11748">
        <w:rPr>
          <w:rFonts w:ascii="Arial" w:hAnsi="Arial" w:cs="Arial"/>
          <w:b/>
          <w:color w:val="3B3835"/>
          <w:sz w:val="28"/>
          <w:szCs w:val="28"/>
        </w:rPr>
        <w:t>Time, θ</w:t>
      </w:r>
    </w:p>
    <w:p w:rsidR="00477459" w:rsidRPr="00334E7D" w:rsidRDefault="00477459"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 xml:space="preserve">Height of Interface </w:t>
      </w:r>
      <w:proofErr w:type="spellStart"/>
      <w:r w:rsidRPr="00334E7D">
        <w:rPr>
          <w:rFonts w:ascii="Arial" w:hAnsi="Arial" w:cs="Arial"/>
          <w:color w:val="3B3835"/>
        </w:rPr>
        <w:t>vs</w:t>
      </w:r>
      <w:proofErr w:type="spellEnd"/>
      <w:r w:rsidRPr="00334E7D">
        <w:rPr>
          <w:rFonts w:ascii="Arial" w:hAnsi="Arial" w:cs="Arial"/>
          <w:color w:val="3B3835"/>
        </w:rPr>
        <w:t xml:space="preserve"> Time curve (Foust, 1980)</w:t>
      </w:r>
    </w:p>
    <w:p w:rsidR="00477459" w:rsidRDefault="00477459"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The settling rate or settling velocity can be obtained from the plot shown above. The instantaneous settling velocity is the slope of the line tangent to the curve -</w:t>
      </w:r>
      <w:proofErr w:type="spellStart"/>
      <w:r w:rsidRPr="00334E7D">
        <w:rPr>
          <w:rFonts w:ascii="Arial" w:hAnsi="Arial" w:cs="Arial"/>
          <w:color w:val="3B3835"/>
        </w:rPr>
        <w:t>dz</w:t>
      </w:r>
      <w:proofErr w:type="spellEnd"/>
      <w:r w:rsidRPr="00334E7D">
        <w:rPr>
          <w:rFonts w:ascii="Arial" w:hAnsi="Arial" w:cs="Arial"/>
          <w:color w:val="3B3835"/>
        </w:rPr>
        <w:t>/</w:t>
      </w:r>
      <w:proofErr w:type="spellStart"/>
      <w:r w:rsidRPr="00334E7D">
        <w:rPr>
          <w:rFonts w:ascii="Arial" w:hAnsi="Arial" w:cs="Arial"/>
          <w:color w:val="3B3835"/>
        </w:rPr>
        <w:t>dt</w:t>
      </w:r>
      <w:proofErr w:type="spellEnd"/>
      <w:r w:rsidRPr="00334E7D">
        <w:rPr>
          <w:rFonts w:ascii="Arial" w:hAnsi="Arial" w:cs="Arial"/>
          <w:color w:val="3B3835"/>
        </w:rPr>
        <w:t xml:space="preserve"> = v or given by the equation:</w:t>
      </w:r>
    </w:p>
    <w:p w:rsidR="006548D6" w:rsidRPr="00C351AF" w:rsidRDefault="002C524D" w:rsidP="00334E7D">
      <w:pPr>
        <w:pStyle w:val="NormalWeb"/>
        <w:shd w:val="clear" w:color="auto" w:fill="FFFFFF"/>
        <w:spacing w:before="120" w:beforeAutospacing="0" w:after="120" w:afterAutospacing="0"/>
        <w:jc w:val="both"/>
        <w:rPr>
          <w:rFonts w:ascii="Arial" w:hAnsi="Arial" w:cs="Arial"/>
          <w:b/>
          <w:color w:val="3B3835"/>
          <w:sz w:val="28"/>
          <w:szCs w:val="28"/>
        </w:rPr>
      </w:pPr>
      <m:oMathPara>
        <m:oMath>
          <m:sSub>
            <m:sSubPr>
              <m:ctrlPr>
                <w:rPr>
                  <w:rFonts w:ascii="Cambria Math" w:hAnsi="Arial" w:cs="Arial"/>
                  <w:b/>
                  <w:i/>
                  <w:color w:val="3B3835"/>
                  <w:sz w:val="28"/>
                  <w:szCs w:val="28"/>
                </w:rPr>
              </m:ctrlPr>
            </m:sSubPr>
            <m:e>
              <m:r>
                <m:rPr>
                  <m:sty m:val="bi"/>
                </m:rPr>
                <w:rPr>
                  <w:rFonts w:ascii="Cambria Math" w:hAnsi="Cambria Math" w:cs="Arial"/>
                  <w:color w:val="3B3835"/>
                  <w:sz w:val="28"/>
                  <w:szCs w:val="28"/>
                </w:rPr>
                <m:t>V</m:t>
              </m:r>
            </m:e>
            <m:sub>
              <m:r>
                <m:rPr>
                  <m:sty m:val="bi"/>
                </m:rPr>
                <w:rPr>
                  <w:rFonts w:ascii="Cambria Math" w:hAnsi="Cambria Math" w:cs="Arial"/>
                  <w:color w:val="3B3835"/>
                  <w:sz w:val="28"/>
                  <w:szCs w:val="28"/>
                </w:rPr>
                <m:t>i</m:t>
              </m:r>
            </m:sub>
          </m:sSub>
          <m:r>
            <m:rPr>
              <m:sty m:val="bi"/>
            </m:rPr>
            <w:rPr>
              <w:rFonts w:ascii="Cambria Math" w:hAnsi="Arial" w:cs="Arial"/>
              <w:color w:val="3B3835"/>
              <w:sz w:val="28"/>
              <w:szCs w:val="28"/>
            </w:rPr>
            <m:t xml:space="preserve">= </m:t>
          </m:r>
          <m:f>
            <m:fPr>
              <m:ctrlPr>
                <w:rPr>
                  <w:rFonts w:ascii="Cambria Math" w:hAnsi="Arial" w:cs="Arial"/>
                  <w:b/>
                  <w:i/>
                  <w:color w:val="3B3835"/>
                  <w:sz w:val="28"/>
                  <w:szCs w:val="28"/>
                </w:rPr>
              </m:ctrlPr>
            </m:fPr>
            <m:num>
              <m:sSub>
                <m:sSubPr>
                  <m:ctrlPr>
                    <w:rPr>
                      <w:rFonts w:ascii="Cambria Math" w:hAnsi="Arial" w:cs="Arial"/>
                      <w:b/>
                      <w:i/>
                      <w:color w:val="3B3835"/>
                      <w:sz w:val="28"/>
                      <w:szCs w:val="28"/>
                    </w:rPr>
                  </m:ctrlPr>
                </m:sSubPr>
                <m:e>
                  <m:r>
                    <m:rPr>
                      <m:sty m:val="bi"/>
                    </m:rPr>
                    <w:rPr>
                      <w:rFonts w:ascii="Cambria Math" w:hAnsi="Cambria Math" w:cs="Arial"/>
                      <w:color w:val="3B3835"/>
                      <w:sz w:val="28"/>
                      <w:szCs w:val="28"/>
                    </w:rPr>
                    <m:t>Z</m:t>
                  </m:r>
                </m:e>
                <m:sub>
                  <m:r>
                    <m:rPr>
                      <m:sty m:val="bi"/>
                    </m:rPr>
                    <w:rPr>
                      <w:rFonts w:ascii="Cambria Math" w:hAnsi="Cambria Math" w:cs="Arial"/>
                      <w:color w:val="3B3835"/>
                      <w:sz w:val="28"/>
                      <w:szCs w:val="28"/>
                    </w:rPr>
                    <m:t>i</m:t>
                  </m:r>
                </m:sub>
              </m:sSub>
              <m:r>
                <m:rPr>
                  <m:sty m:val="bi"/>
                </m:rPr>
                <w:rPr>
                  <w:rFonts w:ascii="Cambria Math" w:hAnsi="Arial" w:cs="Arial"/>
                  <w:color w:val="3B3835"/>
                  <w:sz w:val="28"/>
                  <w:szCs w:val="28"/>
                </w:rPr>
                <m:t>-</m:t>
              </m:r>
              <m:r>
                <m:rPr>
                  <m:sty m:val="bi"/>
                </m:rPr>
                <w:rPr>
                  <w:rFonts w:ascii="Cambria Math" w:hAnsi="Arial" w:cs="Arial"/>
                  <w:color w:val="3B3835"/>
                  <w:sz w:val="28"/>
                  <w:szCs w:val="28"/>
                </w:rPr>
                <m:t xml:space="preserve"> </m:t>
              </m:r>
              <m:sSub>
                <m:sSubPr>
                  <m:ctrlPr>
                    <w:rPr>
                      <w:rFonts w:ascii="Cambria Math" w:hAnsi="Arial" w:cs="Arial"/>
                      <w:b/>
                      <w:i/>
                      <w:color w:val="3B3835"/>
                      <w:sz w:val="28"/>
                      <w:szCs w:val="28"/>
                    </w:rPr>
                  </m:ctrlPr>
                </m:sSubPr>
                <m:e>
                  <m:r>
                    <m:rPr>
                      <m:sty m:val="bi"/>
                    </m:rPr>
                    <w:rPr>
                      <w:rFonts w:ascii="Cambria Math" w:hAnsi="Cambria Math" w:cs="Arial"/>
                      <w:color w:val="3B3835"/>
                      <w:sz w:val="28"/>
                      <w:szCs w:val="28"/>
                    </w:rPr>
                    <m:t>Z</m:t>
                  </m:r>
                </m:e>
                <m:sub>
                  <m:r>
                    <m:rPr>
                      <m:sty m:val="bi"/>
                    </m:rPr>
                    <w:rPr>
                      <w:rFonts w:ascii="Cambria Math" w:hAnsi="Cambria Math" w:cs="Arial"/>
                      <w:color w:val="3B3835"/>
                      <w:sz w:val="28"/>
                      <w:szCs w:val="28"/>
                    </w:rPr>
                    <m:t>i</m:t>
                  </m:r>
                  <m:r>
                    <m:rPr>
                      <m:sty m:val="bi"/>
                    </m:rPr>
                    <w:rPr>
                      <w:rFonts w:ascii="Cambria Math" w:hAnsi="Arial" w:cs="Arial"/>
                      <w:color w:val="3B3835"/>
                      <w:sz w:val="28"/>
                      <w:szCs w:val="28"/>
                    </w:rPr>
                    <m:t>+1</m:t>
                  </m:r>
                </m:sub>
              </m:sSub>
            </m:num>
            <m:den>
              <m:sSub>
                <m:sSubPr>
                  <m:ctrlPr>
                    <w:rPr>
                      <w:rFonts w:ascii="Cambria Math" w:hAnsi="Arial" w:cs="Arial"/>
                      <w:b/>
                      <w:i/>
                      <w:color w:val="3B3835"/>
                      <w:sz w:val="28"/>
                      <w:szCs w:val="28"/>
                    </w:rPr>
                  </m:ctrlPr>
                </m:sSubPr>
                <m:e>
                  <m:r>
                    <m:rPr>
                      <m:sty m:val="bi"/>
                    </m:rPr>
                    <w:rPr>
                      <w:rFonts w:ascii="Cambria Math" w:hAnsi="Cambria Math" w:cs="Arial"/>
                      <w:color w:val="3B3835"/>
                      <w:sz w:val="28"/>
                      <w:szCs w:val="28"/>
                    </w:rPr>
                    <m:t>t</m:t>
                  </m:r>
                </m:e>
                <m:sub>
                  <m:r>
                    <m:rPr>
                      <m:sty m:val="bi"/>
                    </m:rPr>
                    <w:rPr>
                      <w:rFonts w:ascii="Cambria Math" w:hAnsi="Cambria Math" w:cs="Arial"/>
                      <w:color w:val="3B3835"/>
                      <w:sz w:val="28"/>
                      <w:szCs w:val="28"/>
                    </w:rPr>
                    <m:t>i</m:t>
                  </m:r>
                  <m:r>
                    <m:rPr>
                      <m:sty m:val="bi"/>
                    </m:rPr>
                    <w:rPr>
                      <w:rFonts w:ascii="Cambria Math" w:hAnsi="Arial" w:cs="Arial"/>
                      <w:color w:val="3B3835"/>
                      <w:sz w:val="28"/>
                      <w:szCs w:val="28"/>
                    </w:rPr>
                    <m:t>+1</m:t>
                  </m:r>
                </m:sub>
              </m:sSub>
              <m:r>
                <m:rPr>
                  <m:sty m:val="bi"/>
                </m:rPr>
                <w:rPr>
                  <w:rFonts w:ascii="Cambria Math" w:hAnsi="Arial" w:cs="Arial"/>
                  <w:color w:val="3B3835"/>
                  <w:sz w:val="28"/>
                  <w:szCs w:val="28"/>
                </w:rPr>
                <m:t>-</m:t>
              </m:r>
              <m:r>
                <m:rPr>
                  <m:sty m:val="bi"/>
                </m:rPr>
                <w:rPr>
                  <w:rFonts w:ascii="Cambria Math" w:hAnsi="Arial" w:cs="Arial"/>
                  <w:color w:val="3B3835"/>
                  <w:sz w:val="28"/>
                  <w:szCs w:val="28"/>
                </w:rPr>
                <m:t xml:space="preserve"> </m:t>
              </m:r>
              <m:sSub>
                <m:sSubPr>
                  <m:ctrlPr>
                    <w:rPr>
                      <w:rFonts w:ascii="Cambria Math" w:hAnsi="Arial" w:cs="Arial"/>
                      <w:b/>
                      <w:i/>
                      <w:color w:val="3B3835"/>
                      <w:sz w:val="28"/>
                      <w:szCs w:val="28"/>
                    </w:rPr>
                  </m:ctrlPr>
                </m:sSubPr>
                <m:e>
                  <m:r>
                    <m:rPr>
                      <m:sty m:val="bi"/>
                    </m:rPr>
                    <w:rPr>
                      <w:rFonts w:ascii="Cambria Math" w:hAnsi="Cambria Math" w:cs="Arial"/>
                      <w:color w:val="3B3835"/>
                      <w:sz w:val="28"/>
                      <w:szCs w:val="28"/>
                    </w:rPr>
                    <m:t>t</m:t>
                  </m:r>
                </m:e>
                <m:sub>
                  <m:r>
                    <m:rPr>
                      <m:sty m:val="bi"/>
                    </m:rPr>
                    <w:rPr>
                      <w:rFonts w:ascii="Cambria Math" w:hAnsi="Cambria Math" w:cs="Arial"/>
                      <w:color w:val="3B3835"/>
                      <w:sz w:val="28"/>
                      <w:szCs w:val="28"/>
                    </w:rPr>
                    <m:t>i</m:t>
                  </m:r>
                </m:sub>
              </m:sSub>
            </m:den>
          </m:f>
        </m:oMath>
      </m:oMathPara>
    </w:p>
    <w:p w:rsidR="00477459" w:rsidRPr="00334E7D" w:rsidRDefault="00477459" w:rsidP="00334E7D">
      <w:pPr>
        <w:pStyle w:val="NormalWeb"/>
        <w:shd w:val="clear" w:color="auto" w:fill="FFFFFF"/>
        <w:spacing w:before="120" w:beforeAutospacing="0" w:after="120" w:afterAutospacing="0"/>
        <w:jc w:val="both"/>
        <w:rPr>
          <w:rFonts w:ascii="Arial" w:hAnsi="Arial" w:cs="Arial"/>
          <w:color w:val="3B3835"/>
        </w:rPr>
      </w:pPr>
    </w:p>
    <w:p w:rsidR="00A07B9F" w:rsidRPr="00334E7D" w:rsidRDefault="00C351AF"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W</w:t>
      </w:r>
      <w:r w:rsidR="00A07B9F" w:rsidRPr="00334E7D">
        <w:rPr>
          <w:rFonts w:ascii="Arial" w:hAnsi="Arial" w:cs="Arial"/>
          <w:color w:val="3B3835"/>
        </w:rPr>
        <w:t>here</w:t>
      </w:r>
      <w:r>
        <w:rPr>
          <w:rFonts w:ascii="Arial" w:hAnsi="Arial" w:cs="Arial"/>
          <w:color w:val="3B3835"/>
        </w:rPr>
        <w:t>,</w:t>
      </w:r>
      <w:r w:rsidR="00A07B9F" w:rsidRPr="00334E7D">
        <w:rPr>
          <w:rFonts w:ascii="Arial" w:hAnsi="Arial" w:cs="Arial"/>
          <w:color w:val="3B3835"/>
        </w:rPr>
        <w:t xml:space="preserve"> v is the settling rate and z is the interface heights with respect to time interval t.</w:t>
      </w:r>
    </w:p>
    <w:p w:rsidR="00A07B9F" w:rsidRPr="00334E7D" w:rsidRDefault="00A07B9F"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One of the simplest methods to determine the critical point of a settling curve is to draw two tangent lines, one i</w:t>
      </w:r>
      <w:r w:rsidR="00CA6BAF">
        <w:rPr>
          <w:rFonts w:ascii="Arial" w:hAnsi="Arial" w:cs="Arial"/>
          <w:color w:val="3B3835"/>
        </w:rPr>
        <w:t>n the free settling portion</w:t>
      </w:r>
      <w:r w:rsidRPr="00334E7D">
        <w:rPr>
          <w:rFonts w:ascii="Arial" w:hAnsi="Arial" w:cs="Arial"/>
          <w:color w:val="3B3835"/>
        </w:rPr>
        <w:t xml:space="preserve"> </w:t>
      </w:r>
      <w:r w:rsidR="00CA6BAF">
        <w:rPr>
          <w:rFonts w:ascii="Arial" w:hAnsi="Arial" w:cs="Arial"/>
          <w:color w:val="3B3835"/>
        </w:rPr>
        <w:t xml:space="preserve">and other </w:t>
      </w:r>
      <w:r w:rsidRPr="00334E7D">
        <w:rPr>
          <w:rFonts w:ascii="Arial" w:hAnsi="Arial" w:cs="Arial"/>
          <w:color w:val="3B3835"/>
        </w:rPr>
        <w:t xml:space="preserve">at the final compression at the near end of settling in which interface height becomes almost constant as seen in </w:t>
      </w:r>
      <w:r w:rsidR="00B74B08">
        <w:rPr>
          <w:rFonts w:ascii="Arial" w:hAnsi="Arial" w:cs="Arial"/>
          <w:color w:val="3B3835"/>
        </w:rPr>
        <w:t>Graph</w:t>
      </w:r>
      <w:r w:rsidRPr="00334E7D">
        <w:rPr>
          <w:rFonts w:ascii="Arial" w:hAnsi="Arial" w:cs="Arial"/>
          <w:color w:val="3B3835"/>
        </w:rPr>
        <w:t>. In the same figure, an angle bisector of the two tangent lines, which vertex is the intersection point, is drawn. The intersection of the angle bisector and the settling curve is an estimate of the critical point</w:t>
      </w:r>
      <w:r w:rsidR="00C351AF">
        <w:rPr>
          <w:rFonts w:ascii="Arial" w:hAnsi="Arial" w:cs="Arial"/>
          <w:color w:val="3B3835"/>
        </w:rPr>
        <w:t xml:space="preserve"> </w:t>
      </w:r>
      <w:r w:rsidRPr="00334E7D">
        <w:rPr>
          <w:rFonts w:ascii="Arial" w:hAnsi="Arial" w:cs="Arial"/>
          <w:color w:val="3B3835"/>
        </w:rPr>
        <w:t>(Foust et al., 1980).</w:t>
      </w:r>
    </w:p>
    <w:p w:rsidR="00A07B9F" w:rsidRPr="00334E7D" w:rsidRDefault="00A07B9F"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This experiment aimed to determine the effect of varying slurry concentration to the sedimentation process. Specifically, it aimed to:</w:t>
      </w:r>
    </w:p>
    <w:p w:rsidR="00A07B9F" w:rsidRPr="00334E7D" w:rsidRDefault="00A07B9F" w:rsidP="00CA6BAF">
      <w:pPr>
        <w:pStyle w:val="NormalWeb"/>
        <w:shd w:val="clear" w:color="auto" w:fill="FFFFFF"/>
        <w:spacing w:before="120" w:beforeAutospacing="0" w:after="120" w:afterAutospacing="0"/>
        <w:ind w:left="360" w:hanging="360"/>
        <w:jc w:val="both"/>
        <w:rPr>
          <w:rFonts w:ascii="Arial" w:hAnsi="Arial" w:cs="Arial"/>
          <w:color w:val="3B3835"/>
        </w:rPr>
      </w:pPr>
      <w:r w:rsidRPr="00CA6BAF">
        <w:rPr>
          <w:rFonts w:ascii="Arial" w:hAnsi="Arial" w:cs="Arial"/>
          <w:b/>
          <w:color w:val="3B3835"/>
        </w:rPr>
        <w:t>a.</w:t>
      </w:r>
      <w:r w:rsidRPr="00334E7D">
        <w:rPr>
          <w:rFonts w:ascii="Arial" w:hAnsi="Arial" w:cs="Arial"/>
          <w:color w:val="3B3835"/>
        </w:rPr>
        <w:t xml:space="preserve"> Determine the relationship between time and interface height at different slurry concentrations; and</w:t>
      </w:r>
    </w:p>
    <w:p w:rsidR="00A07B9F" w:rsidRPr="00334E7D" w:rsidRDefault="00A07B9F" w:rsidP="00CA6BAF">
      <w:pPr>
        <w:pStyle w:val="NormalWeb"/>
        <w:shd w:val="clear" w:color="auto" w:fill="FFFFFF"/>
        <w:spacing w:before="120" w:beforeAutospacing="0" w:after="120" w:afterAutospacing="0"/>
        <w:ind w:left="360" w:hanging="360"/>
        <w:jc w:val="both"/>
        <w:rPr>
          <w:rFonts w:ascii="Arial" w:hAnsi="Arial" w:cs="Arial"/>
          <w:color w:val="3B3835"/>
        </w:rPr>
      </w:pPr>
      <w:proofErr w:type="gramStart"/>
      <w:r w:rsidRPr="00CA6BAF">
        <w:rPr>
          <w:rFonts w:ascii="Arial" w:hAnsi="Arial" w:cs="Arial"/>
          <w:b/>
          <w:color w:val="3B3835"/>
        </w:rPr>
        <w:t>b</w:t>
      </w:r>
      <w:proofErr w:type="gramEnd"/>
      <w:r w:rsidRPr="00CA6BAF">
        <w:rPr>
          <w:rFonts w:ascii="Arial" w:hAnsi="Arial" w:cs="Arial"/>
          <w:b/>
          <w:color w:val="3B3835"/>
        </w:rPr>
        <w:t>.</w:t>
      </w:r>
      <w:r w:rsidRPr="00334E7D">
        <w:rPr>
          <w:rFonts w:ascii="Arial" w:hAnsi="Arial" w:cs="Arial"/>
          <w:color w:val="3B3835"/>
        </w:rPr>
        <w:t xml:space="preserve"> Determine the relationship between time and settling rate at different the slurry concentrations</w:t>
      </w:r>
    </w:p>
    <w:p w:rsidR="00477459" w:rsidRPr="00334E7D" w:rsidRDefault="00F34C78" w:rsidP="00334E7D">
      <w:pPr>
        <w:pStyle w:val="NormalWeb"/>
        <w:shd w:val="clear" w:color="auto" w:fill="FFFFFF"/>
        <w:spacing w:before="120" w:beforeAutospacing="0" w:after="120" w:afterAutospacing="0"/>
        <w:jc w:val="both"/>
        <w:rPr>
          <w:rFonts w:ascii="Arial" w:hAnsi="Arial" w:cs="Arial"/>
          <w:b/>
          <w:color w:val="3B3835"/>
          <w:u w:val="single"/>
        </w:rPr>
      </w:pPr>
      <w:r w:rsidRPr="00334E7D">
        <w:rPr>
          <w:rFonts w:ascii="Arial" w:hAnsi="Arial" w:cs="Arial"/>
          <w:b/>
          <w:color w:val="3B3835"/>
          <w:u w:val="single"/>
        </w:rPr>
        <w:t>Procedure</w:t>
      </w:r>
    </w:p>
    <w:p w:rsidR="00F34C78" w:rsidRPr="00334E7D" w:rsidRDefault="00F34C78" w:rsidP="00334E7D">
      <w:pPr>
        <w:pStyle w:val="NormalWeb"/>
        <w:numPr>
          <w:ilvl w:val="0"/>
          <w:numId w:val="40"/>
        </w:numPr>
        <w:shd w:val="clear" w:color="auto" w:fill="FFFFFF"/>
        <w:spacing w:before="120" w:beforeAutospacing="0" w:after="120" w:afterAutospacing="0"/>
        <w:ind w:left="0" w:firstLine="0"/>
        <w:jc w:val="both"/>
        <w:rPr>
          <w:rFonts w:ascii="Arial" w:hAnsi="Arial" w:cs="Arial"/>
          <w:color w:val="3B3835"/>
        </w:rPr>
      </w:pPr>
      <w:r w:rsidRPr="00334E7D">
        <w:rPr>
          <w:rFonts w:ascii="Arial" w:hAnsi="Arial" w:cs="Arial"/>
          <w:color w:val="3B3835"/>
        </w:rPr>
        <w:t>The Material Safety Data Sheet of flour was reviewed</w:t>
      </w:r>
      <w:r w:rsidR="00A72585" w:rsidRPr="00334E7D">
        <w:rPr>
          <w:rFonts w:ascii="Arial" w:hAnsi="Arial" w:cs="Arial"/>
          <w:color w:val="3B3835"/>
        </w:rPr>
        <w:t>.</w:t>
      </w:r>
    </w:p>
    <w:p w:rsidR="00A72585" w:rsidRPr="00334E7D" w:rsidRDefault="00A72585" w:rsidP="00CA6BAF">
      <w:pPr>
        <w:pStyle w:val="NormalWeb"/>
        <w:numPr>
          <w:ilvl w:val="0"/>
          <w:numId w:val="40"/>
        </w:numPr>
        <w:shd w:val="clear" w:color="auto" w:fill="FFFFFF"/>
        <w:spacing w:before="120" w:beforeAutospacing="0" w:after="120" w:afterAutospacing="0"/>
        <w:ind w:hanging="720"/>
        <w:jc w:val="both"/>
        <w:rPr>
          <w:rFonts w:ascii="Arial" w:hAnsi="Arial" w:cs="Arial"/>
          <w:color w:val="3B3835"/>
        </w:rPr>
      </w:pPr>
      <w:r w:rsidRPr="00334E7D">
        <w:rPr>
          <w:rFonts w:ascii="Arial" w:hAnsi="Arial" w:cs="Arial"/>
          <w:color w:val="3B3835"/>
        </w:rPr>
        <w:t>T</w:t>
      </w:r>
      <w:r w:rsidR="00AA48A9">
        <w:rPr>
          <w:rFonts w:ascii="Arial" w:hAnsi="Arial" w:cs="Arial"/>
          <w:color w:val="3B3835"/>
        </w:rPr>
        <w:t>he inner diameter of the 1000-ml</w:t>
      </w:r>
      <w:r w:rsidRPr="00334E7D">
        <w:rPr>
          <w:rFonts w:ascii="Arial" w:hAnsi="Arial" w:cs="Arial"/>
          <w:color w:val="3B3835"/>
        </w:rPr>
        <w:t xml:space="preserve"> graduated cylinder was measured using the </w:t>
      </w:r>
      <w:proofErr w:type="spellStart"/>
      <w:r w:rsidRPr="00334E7D">
        <w:rPr>
          <w:rFonts w:ascii="Arial" w:hAnsi="Arial" w:cs="Arial"/>
          <w:color w:val="3B3835"/>
        </w:rPr>
        <w:t>Vernier</w:t>
      </w:r>
      <w:proofErr w:type="spellEnd"/>
      <w:r w:rsidRPr="00334E7D">
        <w:rPr>
          <w:rFonts w:ascii="Arial" w:hAnsi="Arial" w:cs="Arial"/>
          <w:color w:val="3B3835"/>
        </w:rPr>
        <w:t xml:space="preserve"> caliper. </w:t>
      </w:r>
    </w:p>
    <w:p w:rsidR="00A72585" w:rsidRPr="00334E7D" w:rsidRDefault="00A72585" w:rsidP="00CA6BAF">
      <w:pPr>
        <w:pStyle w:val="NormalWeb"/>
        <w:numPr>
          <w:ilvl w:val="0"/>
          <w:numId w:val="40"/>
        </w:numPr>
        <w:shd w:val="clear" w:color="auto" w:fill="FFFFFF"/>
        <w:spacing w:before="120" w:beforeAutospacing="0" w:after="120" w:afterAutospacing="0"/>
        <w:ind w:hanging="720"/>
        <w:jc w:val="both"/>
        <w:rPr>
          <w:rFonts w:ascii="Arial" w:hAnsi="Arial" w:cs="Arial"/>
          <w:color w:val="3B3835"/>
        </w:rPr>
      </w:pPr>
      <w:r w:rsidRPr="00334E7D">
        <w:rPr>
          <w:rFonts w:ascii="Arial" w:hAnsi="Arial" w:cs="Arial"/>
          <w:color w:val="3B3835"/>
        </w:rPr>
        <w:t>Three samples of 20 g, 40 g, and 60 g of flour were weighed on a 500-mLbeaker. A significant amount of distilled water was poured into the 500-mL beaker and was slowly mixed with the previously weighed 20 g of flour using stirring rod.</w:t>
      </w:r>
    </w:p>
    <w:p w:rsidR="00A72585" w:rsidRPr="00334E7D" w:rsidRDefault="00A72585" w:rsidP="00CA6BAF">
      <w:pPr>
        <w:pStyle w:val="NormalWeb"/>
        <w:numPr>
          <w:ilvl w:val="0"/>
          <w:numId w:val="40"/>
        </w:numPr>
        <w:shd w:val="clear" w:color="auto" w:fill="FFFFFF"/>
        <w:spacing w:before="120" w:beforeAutospacing="0" w:after="120" w:afterAutospacing="0"/>
        <w:ind w:hanging="720"/>
        <w:jc w:val="both"/>
        <w:rPr>
          <w:rFonts w:ascii="Arial" w:hAnsi="Arial" w:cs="Arial"/>
          <w:color w:val="3B3835"/>
        </w:rPr>
      </w:pPr>
      <w:r w:rsidRPr="00334E7D">
        <w:rPr>
          <w:rFonts w:ascii="Arial" w:hAnsi="Arial" w:cs="Arial"/>
          <w:color w:val="3B3835"/>
        </w:rPr>
        <w:t xml:space="preserve"> Subsequently, the mixed solution was poured into th</w:t>
      </w:r>
      <w:r w:rsidR="00AA48A9">
        <w:rPr>
          <w:rFonts w:ascii="Arial" w:hAnsi="Arial" w:cs="Arial"/>
          <w:color w:val="3B3835"/>
        </w:rPr>
        <w:t>e 1-litre</w:t>
      </w:r>
      <w:r w:rsidRPr="00334E7D">
        <w:rPr>
          <w:rFonts w:ascii="Arial" w:hAnsi="Arial" w:cs="Arial"/>
          <w:color w:val="3B3835"/>
        </w:rPr>
        <w:t xml:space="preserve"> graduated cylinder</w:t>
      </w:r>
      <w:r w:rsidR="00AA48A9">
        <w:rPr>
          <w:rFonts w:ascii="Arial" w:hAnsi="Arial" w:cs="Arial"/>
          <w:color w:val="3B3835"/>
        </w:rPr>
        <w:t xml:space="preserve"> and was diluted into the1000 ml</w:t>
      </w:r>
      <w:r w:rsidRPr="00334E7D">
        <w:rPr>
          <w:rFonts w:ascii="Arial" w:hAnsi="Arial" w:cs="Arial"/>
          <w:color w:val="3B3835"/>
        </w:rPr>
        <w:t xml:space="preserve"> mark. </w:t>
      </w:r>
    </w:p>
    <w:p w:rsidR="00A72585" w:rsidRPr="00334E7D" w:rsidRDefault="00A72585" w:rsidP="00CA6BAF">
      <w:pPr>
        <w:pStyle w:val="NormalWeb"/>
        <w:numPr>
          <w:ilvl w:val="0"/>
          <w:numId w:val="40"/>
        </w:numPr>
        <w:shd w:val="clear" w:color="auto" w:fill="FFFFFF"/>
        <w:spacing w:before="120" w:beforeAutospacing="0" w:after="120" w:afterAutospacing="0"/>
        <w:ind w:hanging="720"/>
        <w:jc w:val="both"/>
        <w:rPr>
          <w:rFonts w:ascii="Arial" w:hAnsi="Arial" w:cs="Arial"/>
          <w:color w:val="3B3835"/>
        </w:rPr>
      </w:pPr>
      <w:r w:rsidRPr="00334E7D">
        <w:rPr>
          <w:rFonts w:ascii="Arial" w:hAnsi="Arial" w:cs="Arial"/>
          <w:color w:val="3B3835"/>
        </w:rPr>
        <w:t>The contents were then stirred again using stirring rod for 30 seconds to</w:t>
      </w:r>
      <w:r w:rsidR="00AA48A9">
        <w:rPr>
          <w:rFonts w:ascii="Arial" w:hAnsi="Arial" w:cs="Arial"/>
          <w:color w:val="3B3835"/>
        </w:rPr>
        <w:t xml:space="preserve"> </w:t>
      </w:r>
      <w:r w:rsidRPr="00334E7D">
        <w:rPr>
          <w:rFonts w:ascii="Arial" w:hAnsi="Arial" w:cs="Arial"/>
          <w:color w:val="3B3835"/>
        </w:rPr>
        <w:t xml:space="preserve">ensure uniform particle concentration distribution. After stirring, the height of the mixture was recorded. The mixture was allowed to settle and the volume reading of the interface height was then noted for every 2 minutes interval. </w:t>
      </w:r>
    </w:p>
    <w:p w:rsidR="00A72585" w:rsidRPr="00334E7D" w:rsidRDefault="00A72585" w:rsidP="00CA6BAF">
      <w:pPr>
        <w:pStyle w:val="NormalWeb"/>
        <w:numPr>
          <w:ilvl w:val="0"/>
          <w:numId w:val="40"/>
        </w:numPr>
        <w:shd w:val="clear" w:color="auto" w:fill="FFFFFF"/>
        <w:spacing w:before="120" w:beforeAutospacing="0" w:after="120" w:afterAutospacing="0"/>
        <w:ind w:hanging="720"/>
        <w:jc w:val="both"/>
        <w:rPr>
          <w:rFonts w:ascii="Arial" w:hAnsi="Arial" w:cs="Arial"/>
          <w:color w:val="3B3835"/>
        </w:rPr>
      </w:pPr>
      <w:r w:rsidRPr="00334E7D">
        <w:rPr>
          <w:rFonts w:ascii="Arial" w:hAnsi="Arial" w:cs="Arial"/>
          <w:color w:val="3B3835"/>
        </w:rPr>
        <w:t>The parti</w:t>
      </w:r>
      <w:r w:rsidR="00AA48A9">
        <w:rPr>
          <w:rFonts w:ascii="Arial" w:hAnsi="Arial" w:cs="Arial"/>
          <w:color w:val="3B3835"/>
        </w:rPr>
        <w:t>cles were found to fully settle</w:t>
      </w:r>
      <w:r w:rsidRPr="00334E7D">
        <w:rPr>
          <w:rFonts w:ascii="Arial" w:hAnsi="Arial" w:cs="Arial"/>
          <w:color w:val="3B3835"/>
        </w:rPr>
        <w:t xml:space="preserve"> the next day of the experiment. The same steps were repeated for the two other concentrations name</w:t>
      </w:r>
      <w:r w:rsidR="00AA48A9">
        <w:rPr>
          <w:rFonts w:ascii="Arial" w:hAnsi="Arial" w:cs="Arial"/>
          <w:color w:val="3B3835"/>
        </w:rPr>
        <w:t>ly 40 g/</w:t>
      </w:r>
      <w:r w:rsidR="00AA48A9" w:rsidRPr="00AA48A9">
        <w:rPr>
          <w:rFonts w:ascii="Arial" w:hAnsi="Arial" w:cs="Arial"/>
          <w:i/>
          <w:color w:val="3B3835"/>
        </w:rPr>
        <w:t xml:space="preserve">l </w:t>
      </w:r>
      <w:r w:rsidR="00AA48A9">
        <w:rPr>
          <w:rFonts w:ascii="Arial" w:hAnsi="Arial" w:cs="Arial"/>
          <w:color w:val="3B3835"/>
        </w:rPr>
        <w:t>and 60 g/</w:t>
      </w:r>
      <w:r w:rsidR="00AA48A9" w:rsidRPr="00AA48A9">
        <w:rPr>
          <w:rFonts w:ascii="Arial" w:hAnsi="Arial" w:cs="Arial"/>
          <w:i/>
          <w:color w:val="3B3835"/>
        </w:rPr>
        <w:t>l</w:t>
      </w:r>
    </w:p>
    <w:p w:rsidR="002F10FD" w:rsidRDefault="002F10FD" w:rsidP="00334E7D">
      <w:pPr>
        <w:pStyle w:val="NormalWeb"/>
        <w:shd w:val="clear" w:color="auto" w:fill="FFFFFF"/>
        <w:spacing w:before="120" w:beforeAutospacing="0" w:after="120" w:afterAutospacing="0"/>
        <w:jc w:val="both"/>
        <w:rPr>
          <w:rFonts w:ascii="Arial" w:hAnsi="Arial" w:cs="Arial"/>
          <w:b/>
          <w:color w:val="3B3835"/>
        </w:rPr>
      </w:pPr>
    </w:p>
    <w:p w:rsidR="002F10FD" w:rsidRDefault="002F10FD" w:rsidP="00334E7D">
      <w:pPr>
        <w:pStyle w:val="NormalWeb"/>
        <w:shd w:val="clear" w:color="auto" w:fill="FFFFFF"/>
        <w:spacing w:before="120" w:beforeAutospacing="0" w:after="120" w:afterAutospacing="0"/>
        <w:jc w:val="both"/>
        <w:rPr>
          <w:rFonts w:ascii="Arial" w:hAnsi="Arial" w:cs="Arial"/>
          <w:b/>
          <w:color w:val="3B3835"/>
        </w:rPr>
      </w:pPr>
    </w:p>
    <w:p w:rsidR="00DA7259" w:rsidRPr="00334E7D" w:rsidRDefault="00DA7259" w:rsidP="00334E7D">
      <w:pPr>
        <w:pStyle w:val="NormalWeb"/>
        <w:shd w:val="clear" w:color="auto" w:fill="FFFFFF"/>
        <w:spacing w:before="120" w:beforeAutospacing="0" w:after="120" w:afterAutospacing="0"/>
        <w:jc w:val="both"/>
        <w:rPr>
          <w:rFonts w:ascii="Arial" w:hAnsi="Arial" w:cs="Arial"/>
          <w:b/>
          <w:color w:val="3B3835"/>
        </w:rPr>
      </w:pPr>
      <w:r w:rsidRPr="00334E7D">
        <w:rPr>
          <w:rFonts w:ascii="Arial" w:hAnsi="Arial" w:cs="Arial"/>
          <w:b/>
          <w:color w:val="3B3835"/>
        </w:rPr>
        <w:lastRenderedPageBreak/>
        <w:t>Noting of observations:</w:t>
      </w:r>
    </w:p>
    <w:tbl>
      <w:tblPr>
        <w:tblStyle w:val="TableGrid"/>
        <w:tblW w:w="8834" w:type="dxa"/>
        <w:tblLook w:val="04A0"/>
      </w:tblPr>
      <w:tblGrid>
        <w:gridCol w:w="1668"/>
        <w:gridCol w:w="1134"/>
        <w:gridCol w:w="1275"/>
        <w:gridCol w:w="1146"/>
        <w:gridCol w:w="1264"/>
        <w:gridCol w:w="1360"/>
        <w:gridCol w:w="981"/>
        <w:gridCol w:w="6"/>
      </w:tblGrid>
      <w:tr w:rsidR="00DA7259" w:rsidRPr="00B30FFB" w:rsidTr="00DA7259">
        <w:tc>
          <w:tcPr>
            <w:tcW w:w="1668" w:type="dxa"/>
            <w:vMerge w:val="restart"/>
          </w:tcPr>
          <w:p w:rsidR="00DA7259" w:rsidRPr="002F10FD" w:rsidRDefault="00DA7259" w:rsidP="00334E7D">
            <w:pPr>
              <w:pStyle w:val="NormalWeb"/>
              <w:spacing w:before="120" w:beforeAutospacing="0" w:after="120" w:afterAutospacing="0"/>
              <w:jc w:val="both"/>
              <w:rPr>
                <w:rFonts w:ascii="Arial" w:hAnsi="Arial" w:cs="Arial"/>
                <w:b/>
                <w:color w:val="3B3835"/>
                <w:sz w:val="20"/>
              </w:rPr>
            </w:pPr>
            <w:r w:rsidRPr="002F10FD">
              <w:rPr>
                <w:rFonts w:ascii="Arial" w:hAnsi="Arial" w:cs="Arial"/>
                <w:b/>
                <w:color w:val="3B3835"/>
                <w:sz w:val="20"/>
              </w:rPr>
              <w:t>Time Interval</w:t>
            </w:r>
          </w:p>
          <w:p w:rsidR="00DA7259" w:rsidRPr="00B30FFB" w:rsidRDefault="00DA7259" w:rsidP="00334E7D">
            <w:pPr>
              <w:pStyle w:val="NormalWeb"/>
              <w:spacing w:before="120" w:beforeAutospacing="0" w:after="120" w:afterAutospacing="0"/>
              <w:jc w:val="both"/>
              <w:rPr>
                <w:rFonts w:ascii="Arial" w:hAnsi="Arial" w:cs="Arial"/>
                <w:b/>
                <w:color w:val="3B3835"/>
              </w:rPr>
            </w:pPr>
            <w:r w:rsidRPr="002F10FD">
              <w:rPr>
                <w:rFonts w:ascii="Arial" w:hAnsi="Arial" w:cs="Arial"/>
                <w:b/>
                <w:color w:val="3B3835"/>
                <w:sz w:val="20"/>
              </w:rPr>
              <w:t xml:space="preserve"> (</w:t>
            </w:r>
            <w:proofErr w:type="spellStart"/>
            <w:r w:rsidRPr="002F10FD">
              <w:rPr>
                <w:rFonts w:ascii="Arial" w:hAnsi="Arial" w:cs="Arial"/>
                <w:b/>
                <w:color w:val="3B3835"/>
                <w:sz w:val="20"/>
              </w:rPr>
              <w:t>mins</w:t>
            </w:r>
            <w:proofErr w:type="spellEnd"/>
            <w:r w:rsidRPr="002F10FD">
              <w:rPr>
                <w:rFonts w:ascii="Arial" w:hAnsi="Arial" w:cs="Arial"/>
                <w:b/>
                <w:color w:val="3B3835"/>
                <w:sz w:val="20"/>
              </w:rPr>
              <w:t>)</w:t>
            </w:r>
          </w:p>
        </w:tc>
        <w:tc>
          <w:tcPr>
            <w:tcW w:w="3555" w:type="dxa"/>
            <w:gridSpan w:val="3"/>
            <w:tcBorders>
              <w:right w:val="single" w:sz="4" w:space="0" w:color="auto"/>
            </w:tcBorders>
          </w:tcPr>
          <w:p w:rsidR="00DA7259" w:rsidRPr="00B30FFB" w:rsidRDefault="00DA7259" w:rsidP="00B30FFB">
            <w:pPr>
              <w:pStyle w:val="NormalWeb"/>
              <w:spacing w:before="120" w:beforeAutospacing="0" w:after="120" w:afterAutospacing="0"/>
              <w:jc w:val="center"/>
              <w:rPr>
                <w:rFonts w:ascii="Arial" w:hAnsi="Arial" w:cs="Arial"/>
                <w:b/>
                <w:color w:val="3B3835"/>
              </w:rPr>
            </w:pPr>
            <w:r w:rsidRPr="00B30FFB">
              <w:rPr>
                <w:rFonts w:ascii="Arial" w:hAnsi="Arial" w:cs="Arial"/>
                <w:b/>
                <w:color w:val="3B3835"/>
              </w:rPr>
              <w:t>Volume Readings (</w:t>
            </w:r>
            <w:proofErr w:type="spellStart"/>
            <w:r w:rsidRPr="00B30FFB">
              <w:rPr>
                <w:rFonts w:ascii="Arial" w:hAnsi="Arial" w:cs="Arial"/>
                <w:b/>
                <w:color w:val="3B3835"/>
              </w:rPr>
              <w:t>mL</w:t>
            </w:r>
            <w:proofErr w:type="spellEnd"/>
            <w:r w:rsidRPr="00B30FFB">
              <w:rPr>
                <w:rFonts w:ascii="Arial" w:hAnsi="Arial" w:cs="Arial"/>
                <w:b/>
                <w:color w:val="3B3835"/>
              </w:rPr>
              <w:t>)</w:t>
            </w:r>
          </w:p>
        </w:tc>
        <w:tc>
          <w:tcPr>
            <w:tcW w:w="3611" w:type="dxa"/>
            <w:gridSpan w:val="4"/>
            <w:tcBorders>
              <w:top w:val="single" w:sz="4" w:space="0" w:color="auto"/>
              <w:left w:val="single" w:sz="4" w:space="0" w:color="auto"/>
              <w:bottom w:val="single" w:sz="4" w:space="0" w:color="auto"/>
              <w:right w:val="single" w:sz="4" w:space="0" w:color="auto"/>
            </w:tcBorders>
            <w:shd w:val="clear" w:color="auto" w:fill="auto"/>
          </w:tcPr>
          <w:p w:rsidR="00DA7259" w:rsidRPr="00B30FFB" w:rsidRDefault="00DA7259" w:rsidP="00334E7D">
            <w:pPr>
              <w:pStyle w:val="NormalWeb"/>
              <w:jc w:val="both"/>
              <w:rPr>
                <w:rFonts w:ascii="Arial" w:hAnsi="Arial" w:cs="Arial"/>
                <w:b/>
                <w:color w:val="3B3835"/>
              </w:rPr>
            </w:pPr>
          </w:p>
        </w:tc>
      </w:tr>
      <w:tr w:rsidR="00DA7259" w:rsidRPr="00B30FFB" w:rsidTr="00DA7259">
        <w:tc>
          <w:tcPr>
            <w:tcW w:w="1668" w:type="dxa"/>
            <w:vMerge/>
          </w:tcPr>
          <w:p w:rsidR="00DA7259" w:rsidRPr="00B30FFB" w:rsidRDefault="00DA7259" w:rsidP="00334E7D">
            <w:pPr>
              <w:pStyle w:val="NormalWeb"/>
              <w:spacing w:before="120" w:beforeAutospacing="0" w:after="120" w:afterAutospacing="0"/>
              <w:jc w:val="both"/>
              <w:rPr>
                <w:rFonts w:ascii="Arial" w:hAnsi="Arial" w:cs="Arial"/>
                <w:b/>
                <w:color w:val="3B3835"/>
              </w:rPr>
            </w:pPr>
          </w:p>
        </w:tc>
        <w:tc>
          <w:tcPr>
            <w:tcW w:w="1134" w:type="dxa"/>
          </w:tcPr>
          <w:p w:rsidR="00DA7259" w:rsidRPr="00B30FFB" w:rsidRDefault="00DA7259" w:rsidP="00B30FFB">
            <w:pPr>
              <w:pStyle w:val="NormalWeb"/>
              <w:spacing w:before="120" w:beforeAutospacing="0" w:after="120" w:afterAutospacing="0"/>
              <w:jc w:val="center"/>
              <w:rPr>
                <w:rFonts w:ascii="Arial" w:hAnsi="Arial" w:cs="Arial"/>
                <w:b/>
                <w:color w:val="3B3835"/>
              </w:rPr>
            </w:pPr>
            <w:r w:rsidRPr="00B30FFB">
              <w:rPr>
                <w:rFonts w:ascii="Arial" w:hAnsi="Arial" w:cs="Arial"/>
                <w:b/>
                <w:color w:val="3B3835"/>
              </w:rPr>
              <w:t>20g/L</w:t>
            </w:r>
          </w:p>
        </w:tc>
        <w:tc>
          <w:tcPr>
            <w:tcW w:w="1275" w:type="dxa"/>
          </w:tcPr>
          <w:p w:rsidR="00DA7259" w:rsidRPr="00B30FFB" w:rsidRDefault="00DA7259" w:rsidP="00B30FFB">
            <w:pPr>
              <w:pStyle w:val="NormalWeb"/>
              <w:spacing w:before="120" w:beforeAutospacing="0" w:after="120" w:afterAutospacing="0"/>
              <w:jc w:val="center"/>
              <w:rPr>
                <w:rFonts w:ascii="Arial" w:hAnsi="Arial" w:cs="Arial"/>
                <w:b/>
                <w:color w:val="3B3835"/>
              </w:rPr>
            </w:pPr>
            <w:r w:rsidRPr="00B30FFB">
              <w:rPr>
                <w:rFonts w:ascii="Arial" w:hAnsi="Arial" w:cs="Arial"/>
                <w:b/>
                <w:color w:val="3B3835"/>
              </w:rPr>
              <w:t>40g/L</w:t>
            </w:r>
          </w:p>
        </w:tc>
        <w:tc>
          <w:tcPr>
            <w:tcW w:w="1146" w:type="dxa"/>
            <w:tcBorders>
              <w:bottom w:val="single" w:sz="4" w:space="0" w:color="auto"/>
              <w:right w:val="single" w:sz="4" w:space="0" w:color="auto"/>
            </w:tcBorders>
          </w:tcPr>
          <w:p w:rsidR="00DA7259" w:rsidRPr="00B30FFB" w:rsidRDefault="00DA7259" w:rsidP="00B30FFB">
            <w:pPr>
              <w:pStyle w:val="NormalWeb"/>
              <w:spacing w:before="120" w:beforeAutospacing="0" w:after="120" w:afterAutospacing="0"/>
              <w:jc w:val="center"/>
              <w:rPr>
                <w:rFonts w:ascii="Arial" w:hAnsi="Arial" w:cs="Arial"/>
                <w:b/>
                <w:color w:val="3B3835"/>
              </w:rPr>
            </w:pPr>
            <w:r w:rsidRPr="00B30FFB">
              <w:rPr>
                <w:rFonts w:ascii="Arial" w:hAnsi="Arial" w:cs="Arial"/>
                <w:b/>
                <w:color w:val="3B3835"/>
              </w:rPr>
              <w:t>60g/L</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DA7259" w:rsidRPr="00B30FFB" w:rsidRDefault="00DA7259" w:rsidP="00334E7D">
            <w:pPr>
              <w:pStyle w:val="NormalWeb"/>
              <w:jc w:val="both"/>
              <w:rPr>
                <w:rFonts w:ascii="Arial" w:hAnsi="Arial" w:cs="Arial"/>
                <w:b/>
                <w:color w:val="3B3835"/>
              </w:rPr>
            </w:pPr>
          </w:p>
        </w:tc>
        <w:tc>
          <w:tcPr>
            <w:tcW w:w="1360" w:type="dxa"/>
            <w:tcBorders>
              <w:top w:val="single" w:sz="4" w:space="0" w:color="auto"/>
              <w:bottom w:val="single" w:sz="4" w:space="0" w:color="auto"/>
              <w:right w:val="single" w:sz="4" w:space="0" w:color="auto"/>
            </w:tcBorders>
            <w:shd w:val="clear" w:color="auto" w:fill="auto"/>
          </w:tcPr>
          <w:p w:rsidR="00DA7259" w:rsidRPr="00B30FFB" w:rsidRDefault="00DA7259" w:rsidP="00334E7D">
            <w:pPr>
              <w:jc w:val="both"/>
              <w:rPr>
                <w:rFonts w:ascii="Arial" w:hAnsi="Arial" w:cs="Arial"/>
                <w:b/>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B30FFB" w:rsidRDefault="00DA7259" w:rsidP="00334E7D">
            <w:pPr>
              <w:jc w:val="both"/>
              <w:rPr>
                <w:rFonts w:ascii="Arial" w:hAnsi="Arial" w:cs="Arial"/>
                <w:b/>
                <w:color w:val="3B3835"/>
                <w:sz w:val="24"/>
                <w:szCs w:val="24"/>
              </w:rPr>
            </w:pPr>
          </w:p>
        </w:tc>
      </w:tr>
      <w:tr w:rsidR="00DA7259" w:rsidRPr="00334E7D" w:rsidTr="00DA7259">
        <w:tc>
          <w:tcPr>
            <w:tcW w:w="1668" w:type="dxa"/>
          </w:tcPr>
          <w:p w:rsidR="00DA7259" w:rsidRPr="00334E7D" w:rsidRDefault="00DA7259" w:rsidP="00334E7D">
            <w:pPr>
              <w:pStyle w:val="NormalWeb"/>
              <w:spacing w:before="120" w:beforeAutospacing="0" w:after="120" w:afterAutospacing="0"/>
              <w:jc w:val="both"/>
              <w:rPr>
                <w:rFonts w:ascii="Arial" w:hAnsi="Arial" w:cs="Arial"/>
                <w:color w:val="3B3835"/>
              </w:rPr>
            </w:pPr>
            <w:r w:rsidRPr="00334E7D">
              <w:rPr>
                <w:rFonts w:ascii="Arial" w:hAnsi="Arial" w:cs="Arial"/>
                <w:color w:val="3B3835"/>
              </w:rPr>
              <w:t>0</w:t>
            </w:r>
          </w:p>
        </w:tc>
        <w:tc>
          <w:tcPr>
            <w:tcW w:w="1134"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75"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146"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DA7259" w:rsidRPr="00334E7D" w:rsidRDefault="00DA7259" w:rsidP="00334E7D">
            <w:pPr>
              <w:pStyle w:val="NormalWeb"/>
              <w:jc w:val="both"/>
              <w:rPr>
                <w:rFonts w:ascii="Arial" w:hAnsi="Arial" w:cs="Arial"/>
                <w:color w:val="3B3835"/>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r w:rsidR="00DA7259" w:rsidRPr="00334E7D" w:rsidTr="00DA7259">
        <w:tc>
          <w:tcPr>
            <w:tcW w:w="1668" w:type="dxa"/>
          </w:tcPr>
          <w:p w:rsidR="00DA7259" w:rsidRPr="00334E7D" w:rsidRDefault="00DA7259" w:rsidP="00334E7D">
            <w:pPr>
              <w:pStyle w:val="NormalWeb"/>
              <w:spacing w:before="120" w:beforeAutospacing="0" w:after="120" w:afterAutospacing="0"/>
              <w:jc w:val="both"/>
              <w:rPr>
                <w:rFonts w:ascii="Arial" w:hAnsi="Arial" w:cs="Arial"/>
                <w:color w:val="3B3835"/>
              </w:rPr>
            </w:pPr>
            <w:r w:rsidRPr="00334E7D">
              <w:rPr>
                <w:rFonts w:ascii="Arial" w:hAnsi="Arial" w:cs="Arial"/>
                <w:color w:val="3B3835"/>
              </w:rPr>
              <w:t>2</w:t>
            </w:r>
          </w:p>
        </w:tc>
        <w:tc>
          <w:tcPr>
            <w:tcW w:w="1134"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75"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146"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DA7259" w:rsidRPr="00334E7D" w:rsidRDefault="00DA7259" w:rsidP="00334E7D">
            <w:pPr>
              <w:pStyle w:val="NormalWeb"/>
              <w:jc w:val="both"/>
              <w:rPr>
                <w:rFonts w:ascii="Arial" w:hAnsi="Arial" w:cs="Arial"/>
                <w:color w:val="3B3835"/>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r w:rsidR="00DA7259" w:rsidRPr="00334E7D" w:rsidTr="00DA7259">
        <w:tc>
          <w:tcPr>
            <w:tcW w:w="1668" w:type="dxa"/>
          </w:tcPr>
          <w:p w:rsidR="00DA7259" w:rsidRPr="00334E7D" w:rsidRDefault="00DA7259" w:rsidP="00334E7D">
            <w:pPr>
              <w:pStyle w:val="NormalWeb"/>
              <w:spacing w:before="120" w:beforeAutospacing="0" w:after="120" w:afterAutospacing="0"/>
              <w:jc w:val="both"/>
              <w:rPr>
                <w:rFonts w:ascii="Arial" w:hAnsi="Arial" w:cs="Arial"/>
                <w:color w:val="3B3835"/>
              </w:rPr>
            </w:pPr>
            <w:r w:rsidRPr="00334E7D">
              <w:rPr>
                <w:rFonts w:ascii="Arial" w:hAnsi="Arial" w:cs="Arial"/>
                <w:color w:val="3B3835"/>
              </w:rPr>
              <w:t>4</w:t>
            </w:r>
          </w:p>
        </w:tc>
        <w:tc>
          <w:tcPr>
            <w:tcW w:w="1134"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75"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146"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DA7259" w:rsidRPr="00334E7D" w:rsidRDefault="00DA7259" w:rsidP="00334E7D">
            <w:pPr>
              <w:pStyle w:val="NormalWeb"/>
              <w:jc w:val="both"/>
              <w:rPr>
                <w:rFonts w:ascii="Arial" w:hAnsi="Arial" w:cs="Arial"/>
                <w:color w:val="3B3835"/>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r w:rsidR="00DA7259" w:rsidRPr="00334E7D" w:rsidTr="00DA7259">
        <w:trPr>
          <w:trHeight w:val="167"/>
        </w:trPr>
        <w:tc>
          <w:tcPr>
            <w:tcW w:w="5223" w:type="dxa"/>
            <w:gridSpan w:val="4"/>
            <w:tcBorders>
              <w:bottom w:val="single" w:sz="4" w:space="0" w:color="auto"/>
              <w:right w:val="single" w:sz="4" w:space="0" w:color="auto"/>
            </w:tcBorders>
          </w:tcPr>
          <w:p w:rsidR="00DA7259" w:rsidRPr="00334E7D" w:rsidRDefault="00DA7259" w:rsidP="00334E7D">
            <w:pPr>
              <w:jc w:val="both"/>
              <w:rPr>
                <w:rFonts w:ascii="Arial" w:hAnsi="Arial" w:cs="Arial"/>
                <w:color w:val="3B3835"/>
                <w:sz w:val="24"/>
                <w:szCs w:val="24"/>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r w:rsidR="00DA7259" w:rsidRPr="00334E7D" w:rsidTr="00DA7259">
        <w:tc>
          <w:tcPr>
            <w:tcW w:w="1668" w:type="dxa"/>
          </w:tcPr>
          <w:p w:rsidR="00DA7259" w:rsidRPr="00334E7D" w:rsidRDefault="00DA7259" w:rsidP="00334E7D">
            <w:pPr>
              <w:pStyle w:val="NormalWeb"/>
              <w:spacing w:before="120" w:beforeAutospacing="0" w:after="120" w:afterAutospacing="0"/>
              <w:jc w:val="both"/>
              <w:rPr>
                <w:rFonts w:ascii="Arial" w:hAnsi="Arial" w:cs="Arial"/>
                <w:color w:val="3B3835"/>
              </w:rPr>
            </w:pPr>
            <w:r w:rsidRPr="00334E7D">
              <w:rPr>
                <w:rFonts w:ascii="Arial" w:hAnsi="Arial" w:cs="Arial"/>
                <w:color w:val="3B3835"/>
              </w:rPr>
              <w:t>30</w:t>
            </w:r>
          </w:p>
        </w:tc>
        <w:tc>
          <w:tcPr>
            <w:tcW w:w="1134"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75" w:type="dxa"/>
            <w:tcBorders>
              <w:lef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146"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64"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r w:rsidR="00DA7259" w:rsidRPr="00334E7D" w:rsidTr="00DA7259">
        <w:tc>
          <w:tcPr>
            <w:tcW w:w="1668" w:type="dxa"/>
          </w:tcPr>
          <w:p w:rsidR="00DA7259" w:rsidRPr="00334E7D" w:rsidRDefault="00DA7259" w:rsidP="00334E7D">
            <w:pPr>
              <w:pStyle w:val="NormalWeb"/>
              <w:spacing w:before="120" w:beforeAutospacing="0" w:after="120" w:afterAutospacing="0"/>
              <w:jc w:val="both"/>
              <w:rPr>
                <w:rFonts w:ascii="Arial" w:hAnsi="Arial" w:cs="Arial"/>
                <w:color w:val="3B3835"/>
              </w:rPr>
            </w:pPr>
            <w:r w:rsidRPr="00334E7D">
              <w:rPr>
                <w:rFonts w:ascii="Arial" w:hAnsi="Arial" w:cs="Arial"/>
                <w:color w:val="3B3835"/>
              </w:rPr>
              <w:t>40</w:t>
            </w:r>
          </w:p>
        </w:tc>
        <w:tc>
          <w:tcPr>
            <w:tcW w:w="1134"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75" w:type="dxa"/>
            <w:tcBorders>
              <w:lef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146"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64"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r w:rsidR="00DA7259" w:rsidRPr="00334E7D" w:rsidTr="00502E83">
        <w:trPr>
          <w:gridAfter w:val="1"/>
          <w:wAfter w:w="6" w:type="dxa"/>
        </w:trPr>
        <w:tc>
          <w:tcPr>
            <w:tcW w:w="8828" w:type="dxa"/>
            <w:gridSpan w:val="7"/>
            <w:tcBorders>
              <w:right w:val="single" w:sz="4" w:space="0" w:color="auto"/>
            </w:tcBorders>
          </w:tcPr>
          <w:p w:rsidR="00DA7259" w:rsidRPr="00334E7D" w:rsidRDefault="00DA7259" w:rsidP="00334E7D">
            <w:pPr>
              <w:jc w:val="both"/>
              <w:rPr>
                <w:rFonts w:ascii="Arial" w:hAnsi="Arial" w:cs="Arial"/>
                <w:color w:val="3B3835"/>
                <w:sz w:val="24"/>
                <w:szCs w:val="24"/>
              </w:rPr>
            </w:pPr>
          </w:p>
        </w:tc>
      </w:tr>
      <w:tr w:rsidR="00DA7259" w:rsidRPr="00334E7D" w:rsidTr="00DA7259">
        <w:tc>
          <w:tcPr>
            <w:tcW w:w="1668" w:type="dxa"/>
          </w:tcPr>
          <w:p w:rsidR="00DA7259" w:rsidRPr="00334E7D" w:rsidRDefault="00DA7259" w:rsidP="00334E7D">
            <w:pPr>
              <w:pStyle w:val="NormalWeb"/>
              <w:spacing w:before="120" w:beforeAutospacing="0" w:after="120" w:afterAutospacing="0"/>
              <w:jc w:val="both"/>
              <w:rPr>
                <w:rFonts w:ascii="Arial" w:hAnsi="Arial" w:cs="Arial"/>
                <w:color w:val="3B3835"/>
              </w:rPr>
            </w:pPr>
            <w:r w:rsidRPr="00334E7D">
              <w:rPr>
                <w:rFonts w:ascii="Arial" w:hAnsi="Arial" w:cs="Arial"/>
                <w:color w:val="3B3835"/>
              </w:rPr>
              <w:t>120</w:t>
            </w:r>
          </w:p>
        </w:tc>
        <w:tc>
          <w:tcPr>
            <w:tcW w:w="1134"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75" w:type="dxa"/>
            <w:tcBorders>
              <w:lef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146"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64"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r w:rsidR="00DA7259" w:rsidRPr="00334E7D" w:rsidTr="00DA7259">
        <w:tc>
          <w:tcPr>
            <w:tcW w:w="1668" w:type="dxa"/>
          </w:tcPr>
          <w:p w:rsidR="00DA7259" w:rsidRPr="00334E7D" w:rsidRDefault="00DA7259" w:rsidP="00334E7D">
            <w:pPr>
              <w:pStyle w:val="NormalWeb"/>
              <w:spacing w:before="120" w:beforeAutospacing="0" w:after="120" w:afterAutospacing="0"/>
              <w:jc w:val="both"/>
              <w:rPr>
                <w:rFonts w:ascii="Arial" w:hAnsi="Arial" w:cs="Arial"/>
                <w:color w:val="3B3835"/>
              </w:rPr>
            </w:pPr>
            <w:r w:rsidRPr="00334E7D">
              <w:rPr>
                <w:rFonts w:ascii="Arial" w:hAnsi="Arial" w:cs="Arial"/>
                <w:color w:val="3B3835"/>
              </w:rPr>
              <w:t>1170</w:t>
            </w:r>
          </w:p>
        </w:tc>
        <w:tc>
          <w:tcPr>
            <w:tcW w:w="1134" w:type="dxa"/>
            <w:tcBorders>
              <w:righ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75" w:type="dxa"/>
            <w:tcBorders>
              <w:left w:val="single" w:sz="4" w:space="0" w:color="auto"/>
            </w:tcBorders>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146" w:type="dxa"/>
          </w:tcPr>
          <w:p w:rsidR="00DA7259" w:rsidRPr="00334E7D" w:rsidRDefault="00DA7259" w:rsidP="00334E7D">
            <w:pPr>
              <w:pStyle w:val="NormalWeb"/>
              <w:spacing w:before="120" w:beforeAutospacing="0" w:after="120" w:afterAutospacing="0"/>
              <w:jc w:val="both"/>
              <w:rPr>
                <w:rFonts w:ascii="Arial" w:hAnsi="Arial" w:cs="Arial"/>
                <w:color w:val="3B3835"/>
              </w:rPr>
            </w:pPr>
          </w:p>
        </w:tc>
        <w:tc>
          <w:tcPr>
            <w:tcW w:w="1264"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1360" w:type="dxa"/>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c>
          <w:tcPr>
            <w:tcW w:w="987" w:type="dxa"/>
            <w:gridSpan w:val="2"/>
            <w:tcBorders>
              <w:top w:val="single" w:sz="4" w:space="0" w:color="auto"/>
              <w:bottom w:val="single" w:sz="4" w:space="0" w:color="auto"/>
              <w:right w:val="single" w:sz="4" w:space="0" w:color="auto"/>
            </w:tcBorders>
            <w:shd w:val="clear" w:color="auto" w:fill="auto"/>
          </w:tcPr>
          <w:p w:rsidR="00DA7259" w:rsidRPr="00334E7D" w:rsidRDefault="00DA7259" w:rsidP="00334E7D">
            <w:pPr>
              <w:jc w:val="both"/>
              <w:rPr>
                <w:rFonts w:ascii="Arial" w:hAnsi="Arial" w:cs="Arial"/>
                <w:color w:val="3B3835"/>
                <w:sz w:val="24"/>
                <w:szCs w:val="24"/>
              </w:rPr>
            </w:pPr>
          </w:p>
        </w:tc>
      </w:tr>
    </w:tbl>
    <w:p w:rsidR="00A07B9F" w:rsidRPr="00B30FFB" w:rsidRDefault="00A07B9F" w:rsidP="00334E7D">
      <w:pPr>
        <w:pStyle w:val="NormalWeb"/>
        <w:shd w:val="clear" w:color="auto" w:fill="FFFFFF"/>
        <w:spacing w:before="120" w:beforeAutospacing="0" w:after="120" w:afterAutospacing="0"/>
        <w:jc w:val="both"/>
        <w:rPr>
          <w:rFonts w:ascii="Arial" w:hAnsi="Arial" w:cs="Arial"/>
          <w:b/>
          <w:color w:val="3B3835"/>
        </w:rPr>
      </w:pPr>
      <w:r w:rsidRPr="00B30FFB">
        <w:rPr>
          <w:rFonts w:ascii="Arial" w:hAnsi="Arial" w:cs="Arial"/>
          <w:b/>
          <w:color w:val="3B3835"/>
          <w:u w:val="single"/>
        </w:rPr>
        <w:t>Conclusion</w:t>
      </w:r>
      <w:r w:rsidRPr="00B30FFB">
        <w:rPr>
          <w:rFonts w:ascii="Arial" w:hAnsi="Arial" w:cs="Arial"/>
          <w:b/>
          <w:color w:val="3B3835"/>
        </w:rPr>
        <w:t>:</w:t>
      </w:r>
    </w:p>
    <w:p w:rsidR="00477459" w:rsidRPr="00334E7D" w:rsidRDefault="00A07B9F" w:rsidP="00334E7D">
      <w:pPr>
        <w:pStyle w:val="NormalWeb"/>
        <w:shd w:val="clear" w:color="auto" w:fill="FFFFFF"/>
        <w:spacing w:before="120" w:beforeAutospacing="0" w:after="120" w:afterAutospacing="0"/>
        <w:jc w:val="both"/>
        <w:rPr>
          <w:rFonts w:ascii="Arial" w:hAnsi="Arial" w:cs="Arial"/>
          <w:color w:val="3B3835"/>
        </w:rPr>
      </w:pPr>
      <w:r w:rsidRPr="00334E7D">
        <w:rPr>
          <w:rFonts w:ascii="Arial" w:hAnsi="Arial" w:cs="Arial"/>
          <w:color w:val="3B3835"/>
        </w:rPr>
        <w:t>The concentration of the solid greatly affects the settling of solids particles in suspension</w:t>
      </w:r>
      <w:r w:rsidR="00DA7259" w:rsidRPr="00334E7D">
        <w:rPr>
          <w:rFonts w:ascii="Arial" w:hAnsi="Arial" w:cs="Arial"/>
          <w:color w:val="3B3835"/>
        </w:rPr>
        <w:t xml:space="preserve"> </w:t>
      </w:r>
      <w:r w:rsidRPr="00334E7D">
        <w:rPr>
          <w:rFonts w:ascii="Arial" w:hAnsi="Arial" w:cs="Arial"/>
          <w:color w:val="3B3835"/>
        </w:rPr>
        <w:t>in water or any fluid. The interface height decreases slower in higher solids concentration (40 and60 g/ml) than for the lower solids concentration (20 g/ml). The settling rate of solid particles</w:t>
      </w:r>
      <w:r w:rsidR="00DA7259" w:rsidRPr="00334E7D">
        <w:rPr>
          <w:rFonts w:ascii="Arial" w:hAnsi="Arial" w:cs="Arial"/>
          <w:color w:val="3B3835"/>
        </w:rPr>
        <w:t xml:space="preserve"> </w:t>
      </w:r>
      <w:r w:rsidRPr="00334E7D">
        <w:rPr>
          <w:rFonts w:ascii="Arial" w:hAnsi="Arial" w:cs="Arial"/>
          <w:color w:val="3B3835"/>
        </w:rPr>
        <w:t>decreases as time progresses and as the interface height decreases due to the crowding of solid</w:t>
      </w:r>
      <w:r w:rsidR="00DA7259" w:rsidRPr="00334E7D">
        <w:rPr>
          <w:rFonts w:ascii="Arial" w:hAnsi="Arial" w:cs="Arial"/>
          <w:color w:val="3B3835"/>
        </w:rPr>
        <w:t xml:space="preserve"> </w:t>
      </w:r>
      <w:r w:rsidRPr="00334E7D">
        <w:rPr>
          <w:rFonts w:ascii="Arial" w:hAnsi="Arial" w:cs="Arial"/>
          <w:color w:val="3B3835"/>
        </w:rPr>
        <w:t>particles, thus, causing hindered settling</w:t>
      </w:r>
      <w:r w:rsidR="00DA7259" w:rsidRPr="00334E7D">
        <w:rPr>
          <w:rFonts w:ascii="Arial" w:hAnsi="Arial" w:cs="Arial"/>
          <w:color w:val="3B3835"/>
        </w:rPr>
        <w:t>.</w:t>
      </w:r>
    </w:p>
    <w:p w:rsidR="00477459" w:rsidRPr="00334E7D" w:rsidRDefault="00D22912" w:rsidP="00C1528E">
      <w:pPr>
        <w:ind w:left="-284" w:right="-421"/>
        <w:jc w:val="center"/>
        <w:rPr>
          <w:rFonts w:ascii="Arial" w:hAnsi="Arial" w:cs="Arial"/>
          <w:b/>
          <w:sz w:val="24"/>
          <w:szCs w:val="24"/>
        </w:rPr>
      </w:pPr>
      <w:r w:rsidRPr="00334E7D">
        <w:rPr>
          <w:rFonts w:ascii="Arial" w:hAnsi="Arial" w:cs="Arial"/>
          <w:b/>
          <w:noProof/>
          <w:sz w:val="24"/>
          <w:szCs w:val="24"/>
        </w:rPr>
        <w:drawing>
          <wp:inline distT="0" distB="0" distL="0" distR="0">
            <wp:extent cx="2793939" cy="2932043"/>
            <wp:effectExtent l="19050" t="0" r="6411" b="0"/>
            <wp:docPr id="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2800576" cy="2939008"/>
                    </a:xfrm>
                    <a:prstGeom prst="rect">
                      <a:avLst/>
                    </a:prstGeom>
                    <a:noFill/>
                    <a:ln w="9525">
                      <a:noFill/>
                      <a:miter lim="800000"/>
                      <a:headEnd/>
                      <a:tailEnd/>
                    </a:ln>
                  </pic:spPr>
                </pic:pic>
              </a:graphicData>
            </a:graphic>
          </wp:inline>
        </w:drawing>
      </w:r>
    </w:p>
    <w:p w:rsidR="00D22912" w:rsidRDefault="007C1C05" w:rsidP="00B30FFB">
      <w:pPr>
        <w:ind w:left="-284" w:right="-421"/>
        <w:jc w:val="center"/>
        <w:rPr>
          <w:b/>
          <w:sz w:val="36"/>
        </w:rPr>
      </w:pPr>
      <w:r>
        <w:rPr>
          <w:b/>
          <w:noProof/>
          <w:sz w:val="36"/>
        </w:rPr>
        <w:lastRenderedPageBreak/>
        <w:drawing>
          <wp:inline distT="0" distB="0" distL="0" distR="0">
            <wp:extent cx="5539640" cy="5396948"/>
            <wp:effectExtent l="19050" t="0" r="391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5544239" cy="5401428"/>
                    </a:xfrm>
                    <a:prstGeom prst="rect">
                      <a:avLst/>
                    </a:prstGeom>
                    <a:noFill/>
                    <a:ln w="9525">
                      <a:noFill/>
                      <a:miter lim="800000"/>
                      <a:headEnd/>
                      <a:tailEnd/>
                    </a:ln>
                  </pic:spPr>
                </pic:pic>
              </a:graphicData>
            </a:graphic>
          </wp:inline>
        </w:drawing>
      </w:r>
      <w:r w:rsidR="00D22912">
        <w:rPr>
          <w:b/>
          <w:sz w:val="36"/>
        </w:rPr>
        <w:br w:type="page"/>
      </w:r>
    </w:p>
    <w:p w:rsidR="003336E7" w:rsidRDefault="003336E7" w:rsidP="00C1528E">
      <w:pPr>
        <w:ind w:left="-284" w:right="-421"/>
        <w:jc w:val="center"/>
        <w:rPr>
          <w:b/>
          <w:sz w:val="36"/>
        </w:rPr>
      </w:pPr>
      <w:proofErr w:type="gramStart"/>
      <w:r>
        <w:rPr>
          <w:b/>
          <w:sz w:val="36"/>
        </w:rPr>
        <w:lastRenderedPageBreak/>
        <w:t>Estimation of moisture content by drying of mineral.</w:t>
      </w:r>
      <w:proofErr w:type="gramEnd"/>
    </w:p>
    <w:p w:rsidR="00C1528E" w:rsidRPr="00E463C3" w:rsidRDefault="007C1C05" w:rsidP="00C1528E">
      <w:pPr>
        <w:rPr>
          <w:rFonts w:ascii="Arial" w:hAnsi="Arial" w:cs="Arial"/>
          <w:b/>
          <w:bCs/>
          <w:color w:val="C00000"/>
          <w:sz w:val="24"/>
          <w:szCs w:val="24"/>
        </w:rPr>
      </w:pPr>
      <w:r w:rsidRPr="00E463C3">
        <w:rPr>
          <w:rFonts w:ascii="Arial" w:hAnsi="Arial" w:cs="Arial"/>
          <w:b/>
          <w:bCs/>
          <w:color w:val="C00000"/>
          <w:sz w:val="24"/>
          <w:szCs w:val="24"/>
        </w:rPr>
        <w:t>OBJECTIVE</w:t>
      </w:r>
      <w:r w:rsidRPr="00E463C3">
        <w:rPr>
          <w:rFonts w:ascii="Arial" w:hAnsi="Arial" w:cs="Arial"/>
          <w:b/>
          <w:bCs/>
          <w:color w:val="C00000"/>
          <w:sz w:val="24"/>
          <w:szCs w:val="24"/>
        </w:rPr>
        <w:br/>
      </w:r>
      <w:r w:rsidRPr="00E463C3">
        <w:rPr>
          <w:rFonts w:ascii="Arial" w:eastAsia="Times New Roman" w:hAnsi="Arial" w:cs="Arial"/>
          <w:color w:val="3B3835"/>
          <w:sz w:val="24"/>
          <w:szCs w:val="24"/>
        </w:rPr>
        <w:t>Determine the natural content of</w:t>
      </w:r>
      <w:r w:rsidR="00C1528E" w:rsidRPr="00E463C3">
        <w:rPr>
          <w:rFonts w:ascii="Arial" w:eastAsia="Times New Roman" w:hAnsi="Arial" w:cs="Arial"/>
          <w:color w:val="3B3835"/>
          <w:sz w:val="24"/>
          <w:szCs w:val="24"/>
        </w:rPr>
        <w:t xml:space="preserve"> moisture in </w:t>
      </w:r>
      <w:r w:rsidRPr="00E463C3">
        <w:rPr>
          <w:rFonts w:ascii="Arial" w:eastAsia="Times New Roman" w:hAnsi="Arial" w:cs="Arial"/>
          <w:color w:val="3B3835"/>
          <w:sz w:val="24"/>
          <w:szCs w:val="24"/>
        </w:rPr>
        <w:t>the given soil sample.</w:t>
      </w:r>
      <w:r w:rsidRPr="00E463C3">
        <w:rPr>
          <w:rFonts w:ascii="Arial" w:hAnsi="Arial" w:cs="Arial"/>
          <w:color w:val="000000"/>
          <w:sz w:val="24"/>
          <w:szCs w:val="24"/>
        </w:rPr>
        <w:br/>
      </w:r>
    </w:p>
    <w:p w:rsidR="007C1C05" w:rsidRPr="00E463C3" w:rsidRDefault="007C1C05" w:rsidP="00334E7D">
      <w:pPr>
        <w:jc w:val="both"/>
        <w:rPr>
          <w:rFonts w:ascii="Arial" w:hAnsi="Arial" w:cs="Arial"/>
          <w:b/>
          <w:bCs/>
          <w:color w:val="C00000"/>
          <w:sz w:val="24"/>
          <w:szCs w:val="24"/>
        </w:rPr>
      </w:pPr>
      <w:r w:rsidRPr="00E463C3">
        <w:rPr>
          <w:rFonts w:ascii="Arial" w:hAnsi="Arial" w:cs="Arial"/>
          <w:b/>
          <w:bCs/>
          <w:color w:val="C00000"/>
          <w:sz w:val="24"/>
          <w:szCs w:val="24"/>
        </w:rPr>
        <w:t>NEED AND SCOPE OF THE EXPERIMENT</w:t>
      </w:r>
    </w:p>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xml:space="preserve">In almost all soil tests natural moisture content of the soil is to be determined. The knowledge of the natural moisture content is essential in all studies of soil mechanics. To sight a few, natural moisture content is used in determining the bearing capacity and settlement. The natural moisture content will give an idea of </w:t>
      </w:r>
      <w:r w:rsidR="00E463C3" w:rsidRPr="00E463C3">
        <w:rPr>
          <w:rFonts w:ascii="Arial" w:hAnsi="Arial" w:cs="Arial"/>
          <w:color w:val="3B3835"/>
        </w:rPr>
        <w:t>the state of soil in the field.</w:t>
      </w:r>
    </w:p>
    <w:p w:rsidR="007C1C05" w:rsidRPr="00E463C3" w:rsidRDefault="007C1C05" w:rsidP="00334E7D">
      <w:pPr>
        <w:jc w:val="both"/>
        <w:rPr>
          <w:rFonts w:ascii="Arial" w:hAnsi="Arial" w:cs="Arial"/>
          <w:b/>
          <w:bCs/>
          <w:color w:val="C00000"/>
          <w:sz w:val="24"/>
          <w:szCs w:val="24"/>
        </w:rPr>
      </w:pPr>
      <w:r w:rsidRPr="00E463C3">
        <w:rPr>
          <w:rFonts w:ascii="Arial" w:hAnsi="Arial" w:cs="Arial"/>
          <w:b/>
          <w:bCs/>
          <w:color w:val="C00000"/>
          <w:sz w:val="24"/>
          <w:szCs w:val="24"/>
        </w:rPr>
        <w:t>DEFINITION</w:t>
      </w:r>
    </w:p>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The natural water content also called the natural moisture content is the ratio of the weight of water to the weight of the solids in a given mass of soil. This ratio is usually expressed as percentage.</w:t>
      </w:r>
    </w:p>
    <w:p w:rsidR="007C1C05" w:rsidRPr="00E463C3" w:rsidRDefault="007C1C05" w:rsidP="00334E7D">
      <w:pPr>
        <w:jc w:val="both"/>
        <w:rPr>
          <w:rFonts w:ascii="Arial" w:hAnsi="Arial" w:cs="Arial"/>
          <w:b/>
          <w:bCs/>
          <w:color w:val="C00000"/>
          <w:sz w:val="24"/>
          <w:szCs w:val="24"/>
        </w:rPr>
      </w:pPr>
      <w:r w:rsidRPr="00E463C3">
        <w:rPr>
          <w:rFonts w:ascii="Arial" w:hAnsi="Arial" w:cs="Arial"/>
          <w:b/>
          <w:bCs/>
          <w:color w:val="C00000"/>
          <w:sz w:val="24"/>
          <w:szCs w:val="24"/>
        </w:rPr>
        <w:t>APPARATUS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C1C05" w:rsidRPr="00E463C3" w:rsidTr="00E20C4F">
        <w:tc>
          <w:tcPr>
            <w:tcW w:w="4788" w:type="dxa"/>
          </w:tcPr>
          <w:p w:rsidR="007C1C05" w:rsidRPr="00E463C3" w:rsidRDefault="007C1C05" w:rsidP="00334E7D">
            <w:pPr>
              <w:spacing w:before="100" w:beforeAutospacing="1" w:after="100" w:afterAutospacing="1" w:line="376" w:lineRule="atLeast"/>
              <w:jc w:val="both"/>
              <w:rPr>
                <w:rFonts w:ascii="Arial" w:eastAsia="Times New Roman" w:hAnsi="Arial" w:cs="Arial"/>
                <w:color w:val="3B3835"/>
                <w:sz w:val="24"/>
                <w:szCs w:val="24"/>
              </w:rPr>
            </w:pPr>
            <w:r w:rsidRPr="00E463C3">
              <w:rPr>
                <w:rFonts w:ascii="Arial" w:eastAsia="Times New Roman" w:hAnsi="Arial" w:cs="Arial"/>
                <w:color w:val="3B3835"/>
                <w:sz w:val="24"/>
                <w:szCs w:val="24"/>
              </w:rPr>
              <w:t>1. Non-corrodible air-tight container.  </w:t>
            </w:r>
          </w:p>
        </w:tc>
        <w:tc>
          <w:tcPr>
            <w:tcW w:w="4788" w:type="dxa"/>
          </w:tcPr>
          <w:p w:rsidR="007C1C05" w:rsidRPr="00E463C3" w:rsidRDefault="007C1C05" w:rsidP="0035781F">
            <w:pPr>
              <w:spacing w:before="100" w:beforeAutospacing="1" w:after="100" w:afterAutospacing="1" w:line="376" w:lineRule="atLeast"/>
              <w:ind w:left="432" w:hanging="432"/>
              <w:jc w:val="both"/>
              <w:rPr>
                <w:rFonts w:ascii="Arial" w:eastAsia="Times New Roman" w:hAnsi="Arial" w:cs="Arial"/>
                <w:color w:val="3B3835"/>
                <w:sz w:val="24"/>
                <w:szCs w:val="24"/>
              </w:rPr>
            </w:pPr>
            <w:r w:rsidRPr="00E463C3">
              <w:rPr>
                <w:rFonts w:ascii="Arial" w:eastAsia="Times New Roman" w:hAnsi="Arial" w:cs="Arial"/>
                <w:color w:val="3B3835"/>
                <w:sz w:val="24"/>
                <w:szCs w:val="24"/>
              </w:rPr>
              <w:t>2. Electric oven, maintain the temperature between 1050 C to 1100 C. </w:t>
            </w:r>
          </w:p>
        </w:tc>
      </w:tr>
      <w:tr w:rsidR="007C1C05" w:rsidRPr="00E463C3" w:rsidTr="00E20C4F">
        <w:tc>
          <w:tcPr>
            <w:tcW w:w="4788" w:type="dxa"/>
          </w:tcPr>
          <w:p w:rsidR="007C1C05" w:rsidRPr="00E463C3" w:rsidRDefault="00E20C4F" w:rsidP="00334E7D">
            <w:pPr>
              <w:spacing w:before="100" w:beforeAutospacing="1" w:after="100" w:afterAutospacing="1" w:line="376" w:lineRule="atLeast"/>
              <w:jc w:val="both"/>
              <w:rPr>
                <w:rFonts w:ascii="Arial" w:eastAsia="Times New Roman" w:hAnsi="Arial" w:cs="Arial"/>
                <w:color w:val="3B3835"/>
                <w:sz w:val="24"/>
                <w:szCs w:val="24"/>
              </w:rPr>
            </w:pPr>
            <w:r w:rsidRPr="00E463C3">
              <w:rPr>
                <w:rFonts w:ascii="Arial" w:eastAsia="Times New Roman" w:hAnsi="Arial" w:cs="Arial"/>
                <w:color w:val="3B3835"/>
                <w:sz w:val="24"/>
                <w:szCs w:val="24"/>
              </w:rPr>
              <w:t>3. Desiccator</w:t>
            </w:r>
          </w:p>
        </w:tc>
        <w:tc>
          <w:tcPr>
            <w:tcW w:w="4788" w:type="dxa"/>
          </w:tcPr>
          <w:p w:rsidR="007C1C05" w:rsidRPr="00E463C3" w:rsidRDefault="00E20C4F" w:rsidP="00334E7D">
            <w:pPr>
              <w:spacing w:before="100" w:beforeAutospacing="1" w:after="100" w:afterAutospacing="1" w:line="376" w:lineRule="atLeast"/>
              <w:jc w:val="both"/>
              <w:rPr>
                <w:rFonts w:ascii="Arial" w:eastAsia="Times New Roman" w:hAnsi="Arial" w:cs="Arial"/>
                <w:color w:val="3B3835"/>
                <w:sz w:val="24"/>
                <w:szCs w:val="24"/>
              </w:rPr>
            </w:pPr>
            <w:r w:rsidRPr="00E463C3">
              <w:rPr>
                <w:rFonts w:ascii="Arial" w:eastAsia="Times New Roman" w:hAnsi="Arial" w:cs="Arial"/>
                <w:color w:val="3B3835"/>
                <w:sz w:val="24"/>
                <w:szCs w:val="24"/>
              </w:rPr>
              <w:t>4. Balance of sufficient sensitivity.</w:t>
            </w:r>
            <w:r w:rsidRPr="00E463C3">
              <w:rPr>
                <w:rFonts w:ascii="Arial" w:hAnsi="Arial" w:cs="Arial"/>
                <w:color w:val="000000"/>
                <w:sz w:val="24"/>
                <w:szCs w:val="24"/>
              </w:rPr>
              <w:t> </w:t>
            </w:r>
          </w:p>
        </w:tc>
      </w:tr>
    </w:tbl>
    <w:p w:rsidR="00E20C4F" w:rsidRPr="00E463C3" w:rsidRDefault="00E20C4F" w:rsidP="00334E7D">
      <w:pPr>
        <w:jc w:val="both"/>
        <w:rPr>
          <w:rFonts w:ascii="Arial" w:hAnsi="Arial" w:cs="Arial"/>
          <w:b/>
          <w:bCs/>
          <w:color w:val="C00000"/>
          <w:sz w:val="24"/>
          <w:szCs w:val="24"/>
        </w:rPr>
      </w:pPr>
    </w:p>
    <w:p w:rsidR="007C1C05" w:rsidRPr="00E463C3" w:rsidRDefault="007C1C05" w:rsidP="00334E7D">
      <w:pPr>
        <w:jc w:val="both"/>
        <w:rPr>
          <w:rFonts w:ascii="Arial" w:hAnsi="Arial" w:cs="Arial"/>
          <w:b/>
          <w:bCs/>
          <w:color w:val="C00000"/>
          <w:sz w:val="24"/>
          <w:szCs w:val="24"/>
        </w:rPr>
      </w:pPr>
      <w:r w:rsidRPr="00E463C3">
        <w:rPr>
          <w:rFonts w:ascii="Arial" w:hAnsi="Arial" w:cs="Arial"/>
          <w:b/>
          <w:bCs/>
          <w:color w:val="C00000"/>
          <w:sz w:val="24"/>
          <w:szCs w:val="24"/>
        </w:rPr>
        <w:t> PROCEDURE</w:t>
      </w:r>
    </w:p>
    <w:p w:rsidR="0035781F" w:rsidRPr="00E463C3" w:rsidRDefault="007C1C05" w:rsidP="00D8722C">
      <w:pPr>
        <w:pStyle w:val="NormalWeb"/>
        <w:numPr>
          <w:ilvl w:val="0"/>
          <w:numId w:val="41"/>
        </w:numPr>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Clean the container wit</w:t>
      </w:r>
      <w:r w:rsidR="0035781F" w:rsidRPr="00E463C3">
        <w:rPr>
          <w:rFonts w:ascii="Arial" w:hAnsi="Arial" w:cs="Arial"/>
          <w:color w:val="3B3835"/>
        </w:rPr>
        <w:t>h lid</w:t>
      </w:r>
      <w:proofErr w:type="gramStart"/>
      <w:r w:rsidR="00D8722C" w:rsidRPr="00E463C3">
        <w:rPr>
          <w:rFonts w:ascii="Arial" w:hAnsi="Arial" w:cs="Arial"/>
          <w:color w:val="3B3835"/>
        </w:rPr>
        <w:t xml:space="preserve">, </w:t>
      </w:r>
      <w:r w:rsidR="0035781F" w:rsidRPr="00E463C3">
        <w:rPr>
          <w:rFonts w:ascii="Arial" w:hAnsi="Arial" w:cs="Arial"/>
          <w:color w:val="3B3835"/>
        </w:rPr>
        <w:t xml:space="preserve"> dry</w:t>
      </w:r>
      <w:proofErr w:type="gramEnd"/>
      <w:r w:rsidR="0035781F" w:rsidRPr="00E463C3">
        <w:rPr>
          <w:rFonts w:ascii="Arial" w:hAnsi="Arial" w:cs="Arial"/>
          <w:color w:val="3B3835"/>
        </w:rPr>
        <w:t xml:space="preserve"> it and weigh it (W1).</w:t>
      </w:r>
    </w:p>
    <w:p w:rsidR="0035781F" w:rsidRPr="00E463C3" w:rsidRDefault="007C1C05" w:rsidP="00D8722C">
      <w:pPr>
        <w:pStyle w:val="NormalWeb"/>
        <w:numPr>
          <w:ilvl w:val="0"/>
          <w:numId w:val="41"/>
        </w:numPr>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Take a specimen of the sample in the con</w:t>
      </w:r>
      <w:r w:rsidR="0035781F" w:rsidRPr="00E463C3">
        <w:rPr>
          <w:rFonts w:ascii="Arial" w:hAnsi="Arial" w:cs="Arial"/>
          <w:color w:val="3B3835"/>
        </w:rPr>
        <w:t>tainer and weigh with lid (W2).</w:t>
      </w:r>
    </w:p>
    <w:p w:rsidR="0035781F" w:rsidRPr="00E463C3" w:rsidRDefault="007C1C05" w:rsidP="00D8722C">
      <w:pPr>
        <w:pStyle w:val="NormalWeb"/>
        <w:numPr>
          <w:ilvl w:val="0"/>
          <w:numId w:val="41"/>
        </w:numPr>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Keep the container in the oven with lid removed. Dry the specimen to constant weight maintaining the temperature between 105</w:t>
      </w:r>
      <w:r w:rsidRPr="00E463C3">
        <w:rPr>
          <w:rFonts w:ascii="Arial" w:hAnsi="Arial" w:cs="Arial"/>
          <w:color w:val="3B3835"/>
          <w:vertAlign w:val="superscript"/>
        </w:rPr>
        <w:t>0</w:t>
      </w:r>
      <w:r w:rsidRPr="00E463C3">
        <w:rPr>
          <w:rFonts w:ascii="Arial" w:hAnsi="Arial" w:cs="Arial"/>
          <w:color w:val="3B3835"/>
        </w:rPr>
        <w:t>C to 110</w:t>
      </w:r>
      <w:r w:rsidRPr="00E463C3">
        <w:rPr>
          <w:rFonts w:ascii="Arial" w:hAnsi="Arial" w:cs="Arial"/>
          <w:color w:val="3B3835"/>
          <w:vertAlign w:val="superscript"/>
        </w:rPr>
        <w:t>0</w:t>
      </w:r>
      <w:r w:rsidRPr="00E463C3">
        <w:rPr>
          <w:rFonts w:ascii="Arial" w:hAnsi="Arial" w:cs="Arial"/>
          <w:color w:val="3B3835"/>
        </w:rPr>
        <w:t>C for a period varying with the type of s</w:t>
      </w:r>
      <w:r w:rsidR="0035781F" w:rsidRPr="00E463C3">
        <w:rPr>
          <w:rFonts w:ascii="Arial" w:hAnsi="Arial" w:cs="Arial"/>
          <w:color w:val="3B3835"/>
        </w:rPr>
        <w:t>oil but usually 16 to 24 hours.</w:t>
      </w:r>
    </w:p>
    <w:p w:rsidR="007C1C05" w:rsidRPr="00E463C3" w:rsidRDefault="007C1C05" w:rsidP="00D8722C">
      <w:pPr>
        <w:pStyle w:val="NormalWeb"/>
        <w:numPr>
          <w:ilvl w:val="0"/>
          <w:numId w:val="41"/>
        </w:numPr>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xml:space="preserve">Record the final constant weight (W3) of the container with dried soil sample. </w:t>
      </w:r>
      <w:r w:rsidR="00536322" w:rsidRPr="00E463C3">
        <w:rPr>
          <w:rFonts w:ascii="Arial" w:hAnsi="Arial" w:cs="Arial"/>
          <w:color w:val="3B3835"/>
        </w:rPr>
        <w:t>Rep</w:t>
      </w:r>
      <w:r w:rsidRPr="00E463C3">
        <w:rPr>
          <w:rFonts w:ascii="Arial" w:hAnsi="Arial" w:cs="Arial"/>
          <w:color w:val="3B3835"/>
        </w:rPr>
        <w:t>eat and other organic soils are to be dried at lower temperature (say 60</w:t>
      </w:r>
      <w:r w:rsidRPr="00E463C3">
        <w:rPr>
          <w:rFonts w:ascii="Arial" w:hAnsi="Arial" w:cs="Arial"/>
          <w:color w:val="3B3835"/>
          <w:vertAlign w:val="superscript"/>
        </w:rPr>
        <w:t>0</w:t>
      </w:r>
      <w:r w:rsidR="00E463C3">
        <w:rPr>
          <w:rFonts w:ascii="Arial" w:hAnsi="Arial" w:cs="Arial"/>
          <w:color w:val="3B3835"/>
        </w:rPr>
        <w:t>C</w:t>
      </w:r>
      <w:r w:rsidRPr="00E463C3">
        <w:rPr>
          <w:rFonts w:ascii="Arial" w:hAnsi="Arial" w:cs="Arial"/>
          <w:color w:val="3B3835"/>
        </w:rPr>
        <w:t>) possibly for a longer period. </w:t>
      </w:r>
    </w:p>
    <w:p w:rsidR="007E0CEB" w:rsidRPr="00E463C3" w:rsidRDefault="007C1C05" w:rsidP="007E0CEB">
      <w:pPr>
        <w:pStyle w:val="NormalWeb"/>
        <w:numPr>
          <w:ilvl w:val="0"/>
          <w:numId w:val="41"/>
        </w:numPr>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Certain soils contain gypsum which on heating loses its water if crystallization. If it</w:t>
      </w:r>
      <w:r w:rsidR="00536322" w:rsidRPr="00E463C3">
        <w:rPr>
          <w:rFonts w:ascii="Arial" w:hAnsi="Arial" w:cs="Arial"/>
          <w:color w:val="3B3835"/>
        </w:rPr>
        <w:t xml:space="preserve"> </w:t>
      </w:r>
      <w:r w:rsidRPr="00E463C3">
        <w:rPr>
          <w:rFonts w:ascii="Arial" w:hAnsi="Arial" w:cs="Arial"/>
          <w:color w:val="3B3835"/>
        </w:rPr>
        <w:t>is suspected that gypsum is present in the soil sample used for moisture content determination</w:t>
      </w:r>
      <w:r w:rsidR="007E0CEB" w:rsidRPr="00E463C3">
        <w:rPr>
          <w:rFonts w:ascii="Arial" w:hAnsi="Arial" w:cs="Arial"/>
          <w:color w:val="3B3835"/>
        </w:rPr>
        <w:t>,</w:t>
      </w:r>
      <w:r w:rsidRPr="00E463C3">
        <w:rPr>
          <w:rFonts w:ascii="Arial" w:hAnsi="Arial" w:cs="Arial"/>
          <w:color w:val="3B3835"/>
        </w:rPr>
        <w:t xml:space="preserve"> it shall be dried at not more than 80</w:t>
      </w:r>
      <w:r w:rsidRPr="00E463C3">
        <w:rPr>
          <w:rFonts w:ascii="Arial" w:hAnsi="Arial" w:cs="Arial"/>
          <w:color w:val="3B3835"/>
          <w:vertAlign w:val="superscript"/>
        </w:rPr>
        <w:t>0</w:t>
      </w:r>
      <w:r w:rsidRPr="00E463C3">
        <w:rPr>
          <w:rFonts w:ascii="Arial" w:hAnsi="Arial" w:cs="Arial"/>
          <w:color w:val="3B3835"/>
        </w:rPr>
        <w:t xml:space="preserve"> C and possibly for a longer time.</w:t>
      </w:r>
    </w:p>
    <w:p w:rsidR="007E0CEB" w:rsidRPr="00E463C3" w:rsidRDefault="007E0CEB" w:rsidP="007E0CEB">
      <w:pPr>
        <w:pStyle w:val="NormalWeb"/>
        <w:shd w:val="clear" w:color="auto" w:fill="FFFFFF"/>
        <w:spacing w:before="120" w:beforeAutospacing="0" w:after="120" w:afterAutospacing="0"/>
        <w:ind w:left="360" w:hanging="450"/>
        <w:jc w:val="both"/>
        <w:rPr>
          <w:rFonts w:ascii="Arial" w:hAnsi="Arial" w:cs="Arial"/>
          <w:color w:val="3B3835"/>
        </w:rPr>
      </w:pPr>
    </w:p>
    <w:p w:rsidR="007E0CEB" w:rsidRPr="00E463C3" w:rsidRDefault="007E0CEB" w:rsidP="007E0CEB">
      <w:pPr>
        <w:pStyle w:val="NormalWeb"/>
        <w:shd w:val="clear" w:color="auto" w:fill="FFFFFF"/>
        <w:spacing w:before="120" w:beforeAutospacing="0" w:after="120" w:afterAutospacing="0"/>
        <w:ind w:left="360" w:hanging="450"/>
        <w:jc w:val="both"/>
        <w:rPr>
          <w:rFonts w:ascii="Arial" w:hAnsi="Arial" w:cs="Arial"/>
          <w:color w:val="3B3835"/>
        </w:rPr>
      </w:pPr>
    </w:p>
    <w:p w:rsidR="007E0CEB" w:rsidRPr="00E463C3" w:rsidRDefault="007E0CEB" w:rsidP="007E0CEB">
      <w:pPr>
        <w:pStyle w:val="NormalWeb"/>
        <w:shd w:val="clear" w:color="auto" w:fill="FFFFFF"/>
        <w:spacing w:before="120" w:beforeAutospacing="0" w:after="120" w:afterAutospacing="0"/>
        <w:ind w:left="360" w:hanging="450"/>
        <w:jc w:val="both"/>
        <w:rPr>
          <w:rFonts w:ascii="Arial" w:hAnsi="Arial" w:cs="Arial"/>
          <w:color w:val="3B3835"/>
        </w:rPr>
      </w:pPr>
    </w:p>
    <w:p w:rsidR="007E0CEB" w:rsidRPr="00E463C3" w:rsidRDefault="007E0CEB" w:rsidP="007E0CEB">
      <w:pPr>
        <w:pStyle w:val="NormalWeb"/>
        <w:shd w:val="clear" w:color="auto" w:fill="FFFFFF"/>
        <w:spacing w:before="120" w:beforeAutospacing="0" w:after="120" w:afterAutospacing="0"/>
        <w:ind w:left="360" w:hanging="450"/>
        <w:jc w:val="both"/>
        <w:rPr>
          <w:rFonts w:ascii="Arial" w:hAnsi="Arial" w:cs="Arial"/>
          <w:color w:val="3B3835"/>
        </w:rPr>
      </w:pPr>
    </w:p>
    <w:p w:rsidR="007E0CEB" w:rsidRPr="00E463C3" w:rsidRDefault="007E0CEB" w:rsidP="007E0CEB">
      <w:pPr>
        <w:pStyle w:val="NormalWeb"/>
        <w:shd w:val="clear" w:color="auto" w:fill="FFFFFF"/>
        <w:spacing w:before="120" w:beforeAutospacing="0" w:after="120" w:afterAutospacing="0"/>
        <w:ind w:left="360" w:hanging="450"/>
        <w:jc w:val="both"/>
        <w:rPr>
          <w:rFonts w:ascii="Arial" w:hAnsi="Arial" w:cs="Arial"/>
          <w:color w:val="3B3835"/>
        </w:rPr>
      </w:pPr>
    </w:p>
    <w:p w:rsidR="007E0CEB" w:rsidRPr="00E463C3" w:rsidRDefault="007E0CEB" w:rsidP="007E0CEB">
      <w:pPr>
        <w:pStyle w:val="NormalWeb"/>
        <w:shd w:val="clear" w:color="auto" w:fill="FFFFFF"/>
        <w:spacing w:before="120" w:beforeAutospacing="0" w:after="120" w:afterAutospacing="0"/>
        <w:ind w:left="360" w:hanging="450"/>
        <w:jc w:val="both"/>
        <w:rPr>
          <w:rFonts w:ascii="Arial" w:hAnsi="Arial" w:cs="Arial"/>
          <w:color w:val="3B3835"/>
        </w:rPr>
      </w:pPr>
    </w:p>
    <w:p w:rsidR="007C1C05" w:rsidRPr="00E463C3" w:rsidRDefault="007C1C05" w:rsidP="007E0CEB">
      <w:pPr>
        <w:pStyle w:val="NormalWeb"/>
        <w:shd w:val="clear" w:color="auto" w:fill="FFFFFF"/>
        <w:spacing w:before="120" w:beforeAutospacing="0" w:after="120" w:afterAutospacing="0"/>
        <w:ind w:left="360" w:hanging="450"/>
        <w:jc w:val="both"/>
        <w:rPr>
          <w:rFonts w:ascii="Arial" w:hAnsi="Arial" w:cs="Arial"/>
          <w:b/>
          <w:color w:val="FF0000"/>
        </w:rPr>
      </w:pPr>
      <w:r w:rsidRPr="00E463C3">
        <w:rPr>
          <w:rFonts w:ascii="Arial" w:hAnsi="Arial" w:cs="Arial"/>
          <w:b/>
          <w:color w:val="FF0000"/>
        </w:rPr>
        <w:t>OBSERVATIONS AND RECORDING</w:t>
      </w:r>
    </w:p>
    <w:p w:rsidR="007C1C05" w:rsidRPr="00E463C3" w:rsidRDefault="007C1C05" w:rsidP="00334E7D">
      <w:pPr>
        <w:spacing w:before="100" w:beforeAutospacing="1" w:after="100" w:afterAutospacing="1" w:line="376" w:lineRule="atLeast"/>
        <w:jc w:val="both"/>
        <w:rPr>
          <w:rFonts w:ascii="Arial" w:hAnsi="Arial" w:cs="Arial"/>
          <w:color w:val="000000"/>
          <w:sz w:val="24"/>
          <w:szCs w:val="24"/>
        </w:rPr>
      </w:pPr>
      <w:r w:rsidRPr="00E463C3">
        <w:rPr>
          <w:rFonts w:ascii="Arial" w:hAnsi="Arial" w:cs="Arial"/>
          <w:color w:val="000000"/>
          <w:sz w:val="24"/>
          <w:szCs w:val="24"/>
        </w:rPr>
        <w:t>Data and observation sheet f</w:t>
      </w:r>
      <w:r w:rsidR="007E0CEB" w:rsidRPr="00E463C3">
        <w:rPr>
          <w:rFonts w:ascii="Arial" w:hAnsi="Arial" w:cs="Arial"/>
          <w:color w:val="000000"/>
          <w:sz w:val="24"/>
          <w:szCs w:val="24"/>
        </w:rPr>
        <w:t>or water content determination</w:t>
      </w:r>
    </w:p>
    <w:tbl>
      <w:tblPr>
        <w:tblW w:w="0" w:type="auto"/>
        <w:tblCellMar>
          <w:left w:w="0" w:type="dxa"/>
          <w:right w:w="0" w:type="dxa"/>
        </w:tblCellMar>
        <w:tblLook w:val="04A0"/>
      </w:tblPr>
      <w:tblGrid>
        <w:gridCol w:w="830"/>
        <w:gridCol w:w="3484"/>
        <w:gridCol w:w="1710"/>
        <w:gridCol w:w="1710"/>
        <w:gridCol w:w="1619"/>
      </w:tblGrid>
      <w:tr w:rsidR="007C1C05" w:rsidRPr="00E463C3" w:rsidTr="00A15561">
        <w:trPr>
          <w:trHeight w:val="390"/>
        </w:trPr>
        <w:tc>
          <w:tcPr>
            <w:tcW w:w="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C1C05" w:rsidRPr="00E463C3" w:rsidRDefault="007C1C05" w:rsidP="00A15561">
            <w:pPr>
              <w:spacing w:before="100" w:beforeAutospacing="1" w:after="100" w:afterAutospacing="1" w:line="240" w:lineRule="auto"/>
              <w:jc w:val="center"/>
              <w:rPr>
                <w:rFonts w:ascii="Arial" w:hAnsi="Arial" w:cs="Arial"/>
                <w:b/>
                <w:sz w:val="24"/>
                <w:szCs w:val="24"/>
              </w:rPr>
            </w:pPr>
            <w:proofErr w:type="spellStart"/>
            <w:r w:rsidRPr="00E463C3">
              <w:rPr>
                <w:rFonts w:ascii="Arial" w:hAnsi="Arial" w:cs="Arial"/>
                <w:b/>
                <w:sz w:val="24"/>
                <w:szCs w:val="24"/>
              </w:rPr>
              <w:t>S.No</w:t>
            </w:r>
            <w:proofErr w:type="spellEnd"/>
            <w:r w:rsidRPr="00E463C3">
              <w:rPr>
                <w:rFonts w:ascii="Arial" w:hAnsi="Arial" w:cs="Arial"/>
                <w:b/>
                <w:sz w:val="24"/>
                <w:szCs w:val="24"/>
              </w:rPr>
              <w:t>.</w:t>
            </w:r>
          </w:p>
        </w:tc>
        <w:tc>
          <w:tcPr>
            <w:tcW w:w="348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C1C05" w:rsidRPr="00E463C3" w:rsidRDefault="007C1C05" w:rsidP="00A15561">
            <w:pPr>
              <w:spacing w:before="100" w:beforeAutospacing="1" w:after="100" w:afterAutospacing="1" w:line="240" w:lineRule="auto"/>
              <w:jc w:val="center"/>
              <w:rPr>
                <w:rFonts w:ascii="Arial" w:hAnsi="Arial" w:cs="Arial"/>
                <w:b/>
                <w:sz w:val="24"/>
                <w:szCs w:val="24"/>
              </w:rPr>
            </w:pPr>
            <w:r w:rsidRPr="00E463C3">
              <w:rPr>
                <w:rFonts w:ascii="Arial" w:hAnsi="Arial" w:cs="Arial"/>
                <w:b/>
                <w:sz w:val="24"/>
                <w:szCs w:val="24"/>
              </w:rPr>
              <w:t>Sample No.</w:t>
            </w:r>
          </w:p>
        </w:tc>
        <w:tc>
          <w:tcPr>
            <w:tcW w:w="17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C1C05" w:rsidRPr="00E463C3" w:rsidRDefault="007C1C05" w:rsidP="00A15561">
            <w:pPr>
              <w:spacing w:before="100" w:beforeAutospacing="1" w:after="100" w:afterAutospacing="1" w:line="240" w:lineRule="auto"/>
              <w:jc w:val="center"/>
              <w:rPr>
                <w:rFonts w:ascii="Arial" w:hAnsi="Arial" w:cs="Arial"/>
                <w:b/>
                <w:sz w:val="24"/>
                <w:szCs w:val="24"/>
              </w:rPr>
            </w:pPr>
            <w:r w:rsidRPr="00E463C3">
              <w:rPr>
                <w:rFonts w:ascii="Arial" w:hAnsi="Arial" w:cs="Arial"/>
                <w:b/>
                <w:sz w:val="24"/>
                <w:szCs w:val="24"/>
              </w:rPr>
              <w:t>1</w:t>
            </w:r>
          </w:p>
        </w:tc>
        <w:tc>
          <w:tcPr>
            <w:tcW w:w="17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C1C05" w:rsidRPr="00E463C3" w:rsidRDefault="007C1C05" w:rsidP="00A15561">
            <w:pPr>
              <w:spacing w:before="100" w:beforeAutospacing="1" w:after="100" w:afterAutospacing="1" w:line="240" w:lineRule="auto"/>
              <w:jc w:val="center"/>
              <w:rPr>
                <w:rFonts w:ascii="Arial" w:hAnsi="Arial" w:cs="Arial"/>
                <w:b/>
                <w:sz w:val="24"/>
                <w:szCs w:val="24"/>
              </w:rPr>
            </w:pPr>
            <w:r w:rsidRPr="00E463C3">
              <w:rPr>
                <w:rFonts w:ascii="Arial" w:hAnsi="Arial" w:cs="Arial"/>
                <w:b/>
                <w:sz w:val="24"/>
                <w:szCs w:val="24"/>
              </w:rPr>
              <w:t>2</w:t>
            </w:r>
          </w:p>
        </w:tc>
        <w:tc>
          <w:tcPr>
            <w:tcW w:w="161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C1C05" w:rsidRPr="00E463C3" w:rsidRDefault="007C1C05" w:rsidP="00A15561">
            <w:pPr>
              <w:spacing w:before="100" w:beforeAutospacing="1" w:after="100" w:afterAutospacing="1" w:line="240" w:lineRule="auto"/>
              <w:jc w:val="center"/>
              <w:rPr>
                <w:rFonts w:ascii="Arial" w:hAnsi="Arial" w:cs="Arial"/>
                <w:b/>
                <w:sz w:val="24"/>
                <w:szCs w:val="24"/>
              </w:rPr>
            </w:pPr>
            <w:r w:rsidRPr="00E463C3">
              <w:rPr>
                <w:rFonts w:ascii="Arial" w:hAnsi="Arial" w:cs="Arial"/>
                <w:b/>
                <w:sz w:val="24"/>
                <w:szCs w:val="24"/>
              </w:rPr>
              <w:t>3</w:t>
            </w:r>
          </w:p>
        </w:tc>
      </w:tr>
      <w:tr w:rsidR="007C1C05" w:rsidRPr="00E463C3" w:rsidTr="007C1C05">
        <w:trPr>
          <w:trHeight w:val="624"/>
        </w:trPr>
        <w:tc>
          <w:tcPr>
            <w:tcW w:w="764"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1</w:t>
            </w:r>
          </w:p>
        </w:tc>
        <w:tc>
          <w:tcPr>
            <w:tcW w:w="3484"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A15561"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Weight of container with lid W1 g</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619"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r>
      <w:tr w:rsidR="007C1C05" w:rsidRPr="00E463C3" w:rsidTr="007C1C05">
        <w:trPr>
          <w:trHeight w:val="615"/>
        </w:trPr>
        <w:tc>
          <w:tcPr>
            <w:tcW w:w="764"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2</w:t>
            </w:r>
          </w:p>
        </w:tc>
        <w:tc>
          <w:tcPr>
            <w:tcW w:w="3484"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xml:space="preserve">Weight of </w:t>
            </w:r>
            <w:r w:rsidR="00A15561" w:rsidRPr="00E463C3">
              <w:rPr>
                <w:rFonts w:ascii="Arial" w:hAnsi="Arial" w:cs="Arial"/>
                <w:color w:val="3B3835"/>
              </w:rPr>
              <w:t xml:space="preserve">container with lid +wet soil W2 </w:t>
            </w:r>
            <w:r w:rsidRPr="00E463C3">
              <w:rPr>
                <w:rFonts w:ascii="Arial" w:hAnsi="Arial" w:cs="Arial"/>
                <w:color w:val="3B3835"/>
              </w:rPr>
              <w:t>g</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619"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r>
      <w:tr w:rsidR="007C1C05" w:rsidRPr="00E463C3" w:rsidTr="007C1C05">
        <w:trPr>
          <w:trHeight w:val="615"/>
        </w:trPr>
        <w:tc>
          <w:tcPr>
            <w:tcW w:w="764"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3</w:t>
            </w:r>
          </w:p>
        </w:tc>
        <w:tc>
          <w:tcPr>
            <w:tcW w:w="3484"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xml:space="preserve">Weight of </w:t>
            </w:r>
            <w:r w:rsidR="00A15561" w:rsidRPr="00E463C3">
              <w:rPr>
                <w:rFonts w:ascii="Arial" w:hAnsi="Arial" w:cs="Arial"/>
                <w:color w:val="3B3835"/>
              </w:rPr>
              <w:t>container with lid +dry soil W3 g</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619"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r>
      <w:tr w:rsidR="007C1C05" w:rsidRPr="00E463C3" w:rsidTr="007C1C05">
        <w:trPr>
          <w:trHeight w:val="624"/>
        </w:trPr>
        <w:tc>
          <w:tcPr>
            <w:tcW w:w="764"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4</w:t>
            </w:r>
          </w:p>
        </w:tc>
        <w:tc>
          <w:tcPr>
            <w:tcW w:w="3484"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Water/Moisture content</w:t>
            </w:r>
          </w:p>
          <w:p w:rsidR="007C1C05" w:rsidRPr="00E463C3" w:rsidRDefault="007C1C05" w:rsidP="00A15561">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W = [(W2-W3)/(W3-W1)]</w:t>
            </w:r>
            <w:r w:rsidR="00A15561" w:rsidRPr="00E463C3">
              <w:rPr>
                <w:rFonts w:ascii="Arial" w:hAnsi="Arial" w:cs="Arial"/>
                <w:color w:val="3B3835"/>
              </w:rPr>
              <w:t>X</w:t>
            </w:r>
            <w:r w:rsidRPr="00E463C3">
              <w:rPr>
                <w:rFonts w:ascii="Arial" w:hAnsi="Arial" w:cs="Arial"/>
                <w:color w:val="3B3835"/>
              </w:rPr>
              <w:t>100</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710"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c>
          <w:tcPr>
            <w:tcW w:w="1619" w:type="dxa"/>
            <w:tcBorders>
              <w:top w:val="nil"/>
              <w:left w:val="nil"/>
              <w:bottom w:val="single" w:sz="4" w:space="0" w:color="auto"/>
              <w:right w:val="single" w:sz="4" w:space="0" w:color="auto"/>
            </w:tcBorders>
            <w:tcMar>
              <w:top w:w="0" w:type="dxa"/>
              <w:left w:w="108" w:type="dxa"/>
              <w:bottom w:w="0" w:type="dxa"/>
              <w:right w:w="108" w:type="dxa"/>
            </w:tcMar>
            <w:hideMark/>
          </w:tcPr>
          <w:p w:rsidR="007C1C05" w:rsidRPr="00E463C3" w:rsidRDefault="007C1C05" w:rsidP="00334E7D">
            <w:pPr>
              <w:pStyle w:val="NormalWeb"/>
              <w:shd w:val="clear" w:color="auto" w:fill="FFFFFF"/>
              <w:spacing w:before="120" w:beforeAutospacing="0" w:after="120" w:afterAutospacing="0"/>
              <w:jc w:val="both"/>
              <w:rPr>
                <w:rFonts w:ascii="Arial" w:hAnsi="Arial" w:cs="Arial"/>
                <w:color w:val="3B3835"/>
              </w:rPr>
            </w:pPr>
            <w:r w:rsidRPr="00E463C3">
              <w:rPr>
                <w:rFonts w:ascii="Arial" w:hAnsi="Arial" w:cs="Arial"/>
                <w:color w:val="3B3835"/>
              </w:rPr>
              <w:t> </w:t>
            </w:r>
          </w:p>
        </w:tc>
      </w:tr>
    </w:tbl>
    <w:p w:rsidR="007C1C05" w:rsidRPr="00E463C3" w:rsidRDefault="007C1C05" w:rsidP="00334E7D">
      <w:pPr>
        <w:spacing w:before="100" w:beforeAutospacing="1" w:after="100" w:afterAutospacing="1" w:line="376" w:lineRule="atLeast"/>
        <w:jc w:val="both"/>
        <w:rPr>
          <w:rFonts w:ascii="Arial" w:hAnsi="Arial" w:cs="Arial"/>
          <w:b/>
          <w:bCs/>
          <w:color w:val="C00000"/>
          <w:sz w:val="24"/>
          <w:szCs w:val="24"/>
        </w:rPr>
      </w:pPr>
      <w:r w:rsidRPr="00E463C3">
        <w:rPr>
          <w:rFonts w:ascii="Arial" w:hAnsi="Arial" w:cs="Arial"/>
          <w:b/>
          <w:bCs/>
          <w:color w:val="C00000"/>
          <w:sz w:val="24"/>
          <w:szCs w:val="24"/>
        </w:rPr>
        <w:t>INTERPRETATION AND REPORTING</w:t>
      </w:r>
    </w:p>
    <w:p w:rsidR="007C1C05" w:rsidRPr="00E463C3" w:rsidRDefault="007C1C05" w:rsidP="00334E7D">
      <w:pPr>
        <w:spacing w:before="100" w:beforeAutospacing="1" w:after="100" w:afterAutospacing="1" w:line="376" w:lineRule="atLeast"/>
        <w:jc w:val="both"/>
        <w:rPr>
          <w:rFonts w:ascii="Arial" w:hAnsi="Arial" w:cs="Arial"/>
          <w:b/>
          <w:bCs/>
          <w:color w:val="C00000"/>
          <w:sz w:val="24"/>
          <w:szCs w:val="24"/>
        </w:rPr>
      </w:pPr>
      <w:r w:rsidRPr="00E463C3">
        <w:rPr>
          <w:rFonts w:ascii="Arial" w:hAnsi="Arial" w:cs="Arial"/>
          <w:b/>
          <w:bCs/>
          <w:color w:val="C00000"/>
          <w:sz w:val="24"/>
          <w:szCs w:val="24"/>
        </w:rPr>
        <w:t>RESULT</w:t>
      </w:r>
    </w:p>
    <w:p w:rsidR="007C1C05" w:rsidRPr="00E463C3" w:rsidRDefault="007C1C05" w:rsidP="00334E7D">
      <w:pPr>
        <w:spacing w:before="100" w:beforeAutospacing="1" w:after="100" w:afterAutospacing="1" w:line="376" w:lineRule="atLeast"/>
        <w:jc w:val="both"/>
        <w:rPr>
          <w:rFonts w:ascii="Arial" w:hAnsi="Arial" w:cs="Arial"/>
          <w:color w:val="000000"/>
          <w:sz w:val="24"/>
          <w:szCs w:val="24"/>
        </w:rPr>
      </w:pPr>
      <w:r w:rsidRPr="00E463C3">
        <w:rPr>
          <w:rFonts w:ascii="Arial" w:hAnsi="Arial" w:cs="Arial"/>
          <w:color w:val="000000"/>
          <w:sz w:val="24"/>
          <w:szCs w:val="24"/>
        </w:rPr>
        <w:t>The natural moisture content of the soil sample is ________</w:t>
      </w:r>
    </w:p>
    <w:p w:rsidR="007C1C05" w:rsidRPr="00E463C3" w:rsidRDefault="007C1C05" w:rsidP="00334E7D">
      <w:pPr>
        <w:spacing w:before="100" w:beforeAutospacing="1" w:after="100" w:afterAutospacing="1" w:line="376" w:lineRule="atLeast"/>
        <w:jc w:val="both"/>
        <w:rPr>
          <w:rFonts w:ascii="Arial" w:hAnsi="Arial" w:cs="Arial"/>
          <w:b/>
          <w:bCs/>
          <w:color w:val="C00000"/>
          <w:sz w:val="24"/>
          <w:szCs w:val="24"/>
        </w:rPr>
      </w:pPr>
      <w:r w:rsidRPr="00E463C3">
        <w:rPr>
          <w:rFonts w:ascii="Arial" w:hAnsi="Arial" w:cs="Arial"/>
          <w:b/>
          <w:bCs/>
          <w:color w:val="C00000"/>
          <w:sz w:val="24"/>
          <w:szCs w:val="24"/>
        </w:rPr>
        <w:t>GENERAL REMARKS</w:t>
      </w:r>
    </w:p>
    <w:p w:rsidR="007C1C05" w:rsidRPr="00E463C3" w:rsidRDefault="00E20C4F" w:rsidP="00A6305B">
      <w:pPr>
        <w:ind w:left="270" w:hanging="270"/>
        <w:jc w:val="both"/>
        <w:rPr>
          <w:rFonts w:ascii="Arial" w:hAnsi="Arial" w:cs="Arial"/>
          <w:sz w:val="24"/>
          <w:szCs w:val="24"/>
        </w:rPr>
      </w:pPr>
      <w:r w:rsidRPr="00E463C3">
        <w:rPr>
          <w:rFonts w:ascii="Arial" w:hAnsi="Arial" w:cs="Arial"/>
          <w:color w:val="000000"/>
          <w:sz w:val="24"/>
          <w:szCs w:val="24"/>
        </w:rPr>
        <w:t>1. A container with</w:t>
      </w:r>
      <w:r w:rsidR="007C1C05" w:rsidRPr="00E463C3">
        <w:rPr>
          <w:rFonts w:ascii="Arial" w:hAnsi="Arial" w:cs="Arial"/>
          <w:color w:val="000000"/>
          <w:sz w:val="24"/>
          <w:szCs w:val="24"/>
        </w:rPr>
        <w:t xml:space="preserve">out lid can be used, when moist sample is weighed immediately after placing the container and oven dried sample is weighed immediately after cooling in </w:t>
      </w:r>
      <w:r w:rsidR="001F5934" w:rsidRPr="00E463C3">
        <w:rPr>
          <w:rFonts w:ascii="Arial" w:hAnsi="Arial" w:cs="Arial"/>
          <w:color w:val="000000"/>
          <w:sz w:val="24"/>
          <w:szCs w:val="24"/>
        </w:rPr>
        <w:t>desiccators</w:t>
      </w:r>
      <w:r w:rsidR="007C1C05" w:rsidRPr="00E463C3">
        <w:rPr>
          <w:rFonts w:ascii="Arial" w:hAnsi="Arial" w:cs="Arial"/>
          <w:color w:val="000000"/>
          <w:sz w:val="24"/>
          <w:szCs w:val="24"/>
        </w:rPr>
        <w:t>.</w:t>
      </w:r>
    </w:p>
    <w:p w:rsidR="007C1C05" w:rsidRPr="00E463C3" w:rsidRDefault="007C1C05" w:rsidP="00A6305B">
      <w:pPr>
        <w:ind w:left="270" w:hanging="270"/>
        <w:jc w:val="both"/>
        <w:rPr>
          <w:rFonts w:ascii="Arial" w:hAnsi="Arial" w:cs="Arial"/>
          <w:color w:val="000000"/>
          <w:sz w:val="24"/>
          <w:szCs w:val="24"/>
        </w:rPr>
      </w:pPr>
      <w:r w:rsidRPr="00E463C3">
        <w:rPr>
          <w:rFonts w:ascii="Arial" w:hAnsi="Arial" w:cs="Arial"/>
          <w:color w:val="000000"/>
          <w:sz w:val="24"/>
          <w:szCs w:val="24"/>
        </w:rPr>
        <w:t>2. As dry soil absorbs moisture from wet soil, dried samples should be removed before placing wet samples in the oven.</w:t>
      </w:r>
    </w:p>
    <w:p w:rsidR="007C1C05" w:rsidRDefault="007C1C05" w:rsidP="00334E7D">
      <w:pPr>
        <w:pStyle w:val="NormalWeb"/>
        <w:jc w:val="both"/>
        <w:rPr>
          <w:color w:val="000000"/>
          <w:sz w:val="27"/>
          <w:szCs w:val="27"/>
        </w:rPr>
      </w:pPr>
    </w:p>
    <w:p w:rsidR="003336E7" w:rsidRDefault="003336E7" w:rsidP="00334E7D">
      <w:pPr>
        <w:jc w:val="both"/>
        <w:rPr>
          <w:b/>
          <w:sz w:val="36"/>
        </w:rPr>
      </w:pPr>
      <w:r>
        <w:rPr>
          <w:b/>
          <w:sz w:val="36"/>
        </w:rPr>
        <w:br w:type="page"/>
      </w:r>
    </w:p>
    <w:p w:rsidR="003336E7" w:rsidRPr="00A6305B" w:rsidRDefault="003336E7" w:rsidP="00A6305B">
      <w:pPr>
        <w:ind w:left="-284" w:right="-421"/>
        <w:jc w:val="center"/>
        <w:rPr>
          <w:rFonts w:ascii="Arial" w:hAnsi="Arial" w:cs="Arial"/>
          <w:b/>
          <w:sz w:val="28"/>
          <w:szCs w:val="28"/>
        </w:rPr>
      </w:pPr>
      <w:proofErr w:type="gramStart"/>
      <w:r w:rsidRPr="00A6305B">
        <w:rPr>
          <w:rFonts w:ascii="Arial" w:hAnsi="Arial" w:cs="Arial"/>
          <w:b/>
          <w:sz w:val="28"/>
          <w:szCs w:val="28"/>
        </w:rPr>
        <w:lastRenderedPageBreak/>
        <w:t>Determination of average size of sample.</w:t>
      </w:r>
      <w:proofErr w:type="gramEnd"/>
    </w:p>
    <w:p w:rsidR="00E72AE1" w:rsidRPr="00A6305B" w:rsidRDefault="00E72AE1" w:rsidP="00A6305B">
      <w:pPr>
        <w:ind w:left="-284" w:right="-421" w:firstLine="284"/>
        <w:jc w:val="both"/>
        <w:rPr>
          <w:rFonts w:ascii="Arial" w:hAnsi="Arial" w:cs="Arial"/>
          <w:b/>
          <w:sz w:val="24"/>
          <w:szCs w:val="24"/>
        </w:rPr>
      </w:pPr>
      <w:r w:rsidRPr="00A6305B">
        <w:rPr>
          <w:rFonts w:ascii="Arial" w:hAnsi="Arial" w:cs="Arial"/>
          <w:b/>
          <w:sz w:val="24"/>
          <w:szCs w:val="24"/>
        </w:rPr>
        <w:t>Theory:</w:t>
      </w:r>
    </w:p>
    <w:p w:rsidR="00E72AE1" w:rsidRPr="00A6305B" w:rsidRDefault="00E72AE1" w:rsidP="00334E7D">
      <w:pPr>
        <w:jc w:val="both"/>
        <w:rPr>
          <w:rFonts w:ascii="Arial" w:hAnsi="Arial" w:cs="Arial"/>
          <w:color w:val="000000"/>
          <w:sz w:val="24"/>
          <w:szCs w:val="24"/>
        </w:rPr>
      </w:pPr>
      <w:r w:rsidRPr="00A6305B">
        <w:rPr>
          <w:rFonts w:ascii="Arial" w:hAnsi="Arial" w:cs="Arial"/>
          <w:color w:val="000000"/>
          <w:sz w:val="24"/>
          <w:szCs w:val="24"/>
        </w:rPr>
        <w:t>Size of the particle is most important consideration in mineral and coal processing as the energy consumed for reducing particle size depends on size. Particle size determines the type of equipment employed for size reduction, beneficiation, handling etc.</w:t>
      </w:r>
    </w:p>
    <w:p w:rsidR="00E72AE1" w:rsidRPr="00A6305B" w:rsidRDefault="00E72AE1" w:rsidP="00334E7D">
      <w:pPr>
        <w:jc w:val="both"/>
        <w:rPr>
          <w:rFonts w:ascii="Arial" w:hAnsi="Arial" w:cs="Arial"/>
          <w:color w:val="000000"/>
          <w:sz w:val="24"/>
          <w:szCs w:val="24"/>
        </w:rPr>
      </w:pPr>
      <w:r w:rsidRPr="00A6305B">
        <w:rPr>
          <w:rFonts w:ascii="Arial" w:hAnsi="Arial" w:cs="Arial"/>
          <w:color w:val="000000"/>
          <w:sz w:val="24"/>
          <w:szCs w:val="24"/>
        </w:rPr>
        <w:t xml:space="preserve">The set of test sieves can be used and the sample materials can be sieved and the data is prepared on a table </w:t>
      </w:r>
    </w:p>
    <w:p w:rsidR="00E72AE1" w:rsidRPr="00A6305B" w:rsidRDefault="00E72AE1" w:rsidP="00334E7D">
      <w:pPr>
        <w:contextualSpacing/>
        <w:jc w:val="both"/>
        <w:rPr>
          <w:rFonts w:ascii="Arial" w:hAnsi="Arial" w:cs="Arial"/>
          <w:b/>
          <w:bCs/>
          <w:color w:val="FF0000"/>
          <w:sz w:val="24"/>
          <w:szCs w:val="24"/>
        </w:rPr>
      </w:pPr>
      <w:r w:rsidRPr="00A6305B">
        <w:rPr>
          <w:rFonts w:ascii="Arial" w:hAnsi="Arial" w:cs="Arial"/>
          <w:b/>
          <w:bCs/>
          <w:color w:val="FF0000"/>
          <w:sz w:val="24"/>
          <w:szCs w:val="24"/>
        </w:rPr>
        <w:t>TABULATION</w:t>
      </w:r>
    </w:p>
    <w:tbl>
      <w:tblPr>
        <w:tblStyle w:val="TableGrid"/>
        <w:tblW w:w="0" w:type="auto"/>
        <w:tblLook w:val="04A0"/>
      </w:tblPr>
      <w:tblGrid>
        <w:gridCol w:w="483"/>
        <w:gridCol w:w="1335"/>
        <w:gridCol w:w="1530"/>
        <w:gridCol w:w="1607"/>
        <w:gridCol w:w="1517"/>
        <w:gridCol w:w="731"/>
        <w:gridCol w:w="758"/>
        <w:gridCol w:w="740"/>
        <w:gridCol w:w="875"/>
      </w:tblGrid>
      <w:tr w:rsidR="00A41AA7" w:rsidRPr="00EC6E21" w:rsidTr="00F260D9">
        <w:tc>
          <w:tcPr>
            <w:tcW w:w="0" w:type="auto"/>
            <w:vAlign w:val="center"/>
          </w:tcPr>
          <w:p w:rsidR="00E72AE1" w:rsidRPr="00EC6E21" w:rsidRDefault="00E72AE1" w:rsidP="00BF2A5E">
            <w:pPr>
              <w:pStyle w:val="Default"/>
              <w:jc w:val="center"/>
              <w:rPr>
                <w:rFonts w:ascii="Arial" w:hAnsi="Arial" w:cs="Arial"/>
                <w:b/>
                <w:bCs/>
                <w:color w:val="auto"/>
                <w:sz w:val="20"/>
                <w:szCs w:val="20"/>
              </w:rPr>
            </w:pPr>
            <w:proofErr w:type="spellStart"/>
            <w:r w:rsidRPr="00EC6E21">
              <w:rPr>
                <w:rFonts w:ascii="Arial" w:hAnsi="Arial" w:cs="Arial"/>
                <w:b/>
                <w:bCs/>
                <w:color w:val="auto"/>
                <w:sz w:val="20"/>
                <w:szCs w:val="20"/>
              </w:rPr>
              <w:t>Sl</w:t>
            </w:r>
            <w:proofErr w:type="spellEnd"/>
          </w:p>
        </w:tc>
        <w:tc>
          <w:tcPr>
            <w:tcW w:w="1335" w:type="dxa"/>
            <w:vAlign w:val="center"/>
          </w:tcPr>
          <w:p w:rsidR="00E72AE1" w:rsidRPr="00EC6E21" w:rsidRDefault="00E72AE1" w:rsidP="00BF2A5E">
            <w:pPr>
              <w:pStyle w:val="Default"/>
              <w:jc w:val="center"/>
              <w:rPr>
                <w:rFonts w:ascii="Arial" w:hAnsi="Arial" w:cs="Arial"/>
                <w:b/>
                <w:bCs/>
                <w:sz w:val="20"/>
                <w:szCs w:val="20"/>
              </w:rPr>
            </w:pPr>
            <w:r w:rsidRPr="00EC6E21">
              <w:rPr>
                <w:rFonts w:ascii="Arial" w:hAnsi="Arial" w:cs="Arial"/>
                <w:b/>
                <w:bCs/>
                <w:sz w:val="20"/>
                <w:szCs w:val="20"/>
              </w:rPr>
              <w:t>Sieve No</w:t>
            </w:r>
          </w:p>
          <w:tbl>
            <w:tblPr>
              <w:tblStyle w:val="TableGrid"/>
              <w:tblW w:w="0" w:type="auto"/>
              <w:tblLook w:val="04A0"/>
            </w:tblPr>
            <w:tblGrid>
              <w:gridCol w:w="360"/>
              <w:gridCol w:w="360"/>
            </w:tblGrid>
            <w:tr w:rsidR="00E72AE1" w:rsidRPr="00EC6E21" w:rsidTr="00EC6E21">
              <w:tc>
                <w:tcPr>
                  <w:tcW w:w="360" w:type="dxa"/>
                </w:tcPr>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color w:val="auto"/>
                      <w:sz w:val="20"/>
                      <w:szCs w:val="20"/>
                    </w:rPr>
                    <w:t>-</w:t>
                  </w:r>
                </w:p>
              </w:tc>
              <w:tc>
                <w:tcPr>
                  <w:tcW w:w="360" w:type="dxa"/>
                </w:tcPr>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color w:val="auto"/>
                      <w:sz w:val="20"/>
                      <w:szCs w:val="20"/>
                    </w:rPr>
                    <w:t>+</w:t>
                  </w:r>
                </w:p>
              </w:tc>
            </w:tr>
          </w:tbl>
          <w:p w:rsidR="00E72AE1" w:rsidRPr="00EC6E21" w:rsidRDefault="00E72AE1" w:rsidP="00BF2A5E">
            <w:pPr>
              <w:pStyle w:val="Default"/>
              <w:jc w:val="center"/>
              <w:rPr>
                <w:rFonts w:ascii="Arial" w:hAnsi="Arial" w:cs="Arial"/>
                <w:b/>
                <w:bCs/>
                <w:color w:val="auto"/>
                <w:sz w:val="20"/>
                <w:szCs w:val="20"/>
              </w:rPr>
            </w:pPr>
          </w:p>
        </w:tc>
        <w:tc>
          <w:tcPr>
            <w:tcW w:w="1530" w:type="dxa"/>
            <w:vAlign w:val="center"/>
          </w:tcPr>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sz w:val="20"/>
                <w:szCs w:val="20"/>
              </w:rPr>
              <w:t>Mesh size in Microns</w:t>
            </w:r>
          </w:p>
        </w:tc>
        <w:tc>
          <w:tcPr>
            <w:tcW w:w="1607" w:type="dxa"/>
            <w:vAlign w:val="center"/>
          </w:tcPr>
          <w:p w:rsidR="00EC6E21" w:rsidRPr="00EC6E21" w:rsidRDefault="00E72AE1" w:rsidP="00BF2A5E">
            <w:pPr>
              <w:pStyle w:val="Default"/>
              <w:jc w:val="center"/>
              <w:rPr>
                <w:rFonts w:ascii="Arial" w:hAnsi="Arial" w:cs="Arial"/>
                <w:b/>
                <w:bCs/>
                <w:sz w:val="20"/>
                <w:szCs w:val="20"/>
              </w:rPr>
            </w:pPr>
            <w:r w:rsidRPr="00EC6E21">
              <w:rPr>
                <w:rFonts w:ascii="Arial" w:hAnsi="Arial" w:cs="Arial"/>
                <w:b/>
                <w:bCs/>
                <w:sz w:val="20"/>
                <w:szCs w:val="20"/>
              </w:rPr>
              <w:t xml:space="preserve">Mean size </w:t>
            </w:r>
          </w:p>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sz w:val="20"/>
                <w:szCs w:val="20"/>
              </w:rPr>
              <w:t>(µ mi</w:t>
            </w:r>
            <w:r w:rsidR="00EC6E21" w:rsidRPr="00EC6E21">
              <w:rPr>
                <w:rFonts w:ascii="Arial" w:hAnsi="Arial" w:cs="Arial"/>
                <w:b/>
                <w:bCs/>
                <w:sz w:val="20"/>
                <w:szCs w:val="20"/>
              </w:rPr>
              <w:t>c</w:t>
            </w:r>
            <w:r w:rsidRPr="00EC6E21">
              <w:rPr>
                <w:rFonts w:ascii="Arial" w:hAnsi="Arial" w:cs="Arial"/>
                <w:b/>
                <w:bCs/>
                <w:sz w:val="20"/>
                <w:szCs w:val="20"/>
              </w:rPr>
              <w:t>rons)</w:t>
            </w:r>
          </w:p>
        </w:tc>
        <w:tc>
          <w:tcPr>
            <w:tcW w:w="0" w:type="auto"/>
            <w:vAlign w:val="center"/>
          </w:tcPr>
          <w:p w:rsidR="00E72AE1" w:rsidRPr="00EC6E21" w:rsidRDefault="00E72AE1" w:rsidP="00BF2A5E">
            <w:pPr>
              <w:pStyle w:val="Default"/>
              <w:jc w:val="center"/>
              <w:rPr>
                <w:rFonts w:ascii="Arial" w:hAnsi="Arial" w:cs="Arial"/>
                <w:b/>
                <w:bCs/>
                <w:sz w:val="20"/>
                <w:szCs w:val="20"/>
              </w:rPr>
            </w:pPr>
            <w:r w:rsidRPr="00EC6E21">
              <w:rPr>
                <w:rFonts w:ascii="Arial" w:hAnsi="Arial" w:cs="Arial"/>
                <w:b/>
                <w:bCs/>
                <w:sz w:val="20"/>
                <w:szCs w:val="20"/>
              </w:rPr>
              <w:t>Mass Retained</w:t>
            </w:r>
          </w:p>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sz w:val="20"/>
                <w:szCs w:val="20"/>
              </w:rPr>
              <w:t>- R (g)</w:t>
            </w:r>
          </w:p>
        </w:tc>
        <w:tc>
          <w:tcPr>
            <w:tcW w:w="0" w:type="auto"/>
            <w:tcBorders>
              <w:right w:val="single" w:sz="4" w:space="0" w:color="auto"/>
            </w:tcBorders>
            <w:vAlign w:val="center"/>
          </w:tcPr>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sz w:val="20"/>
                <w:szCs w:val="20"/>
              </w:rPr>
              <w:t>%  (R)</w:t>
            </w:r>
          </w:p>
        </w:tc>
        <w:tc>
          <w:tcPr>
            <w:tcW w:w="0" w:type="auto"/>
            <w:tcBorders>
              <w:left w:val="single" w:sz="4" w:space="0" w:color="auto"/>
            </w:tcBorders>
            <w:vAlign w:val="center"/>
          </w:tcPr>
          <w:p w:rsidR="00E72AE1" w:rsidRPr="00EC6E21" w:rsidRDefault="00E72AE1" w:rsidP="00BF2A5E">
            <w:pPr>
              <w:jc w:val="center"/>
              <w:rPr>
                <w:rFonts w:ascii="Arial" w:hAnsi="Arial" w:cs="Arial"/>
                <w:b/>
                <w:bCs/>
                <w:sz w:val="20"/>
                <w:szCs w:val="20"/>
              </w:rPr>
            </w:pPr>
            <w:r w:rsidRPr="00EC6E21">
              <w:rPr>
                <w:rFonts w:ascii="Arial" w:hAnsi="Arial" w:cs="Arial"/>
                <w:b/>
                <w:bCs/>
                <w:sz w:val="20"/>
                <w:szCs w:val="20"/>
              </w:rPr>
              <w:t>∑R (g)</w:t>
            </w:r>
          </w:p>
        </w:tc>
        <w:tc>
          <w:tcPr>
            <w:tcW w:w="0" w:type="auto"/>
            <w:vAlign w:val="center"/>
          </w:tcPr>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sz w:val="20"/>
                <w:szCs w:val="20"/>
              </w:rPr>
              <w:t xml:space="preserve">%  </w:t>
            </w:r>
            <w:r w:rsidRPr="00EC6E21">
              <w:rPr>
                <w:rFonts w:ascii="Arial" w:hAnsi="Arial" w:cs="Arial"/>
                <w:b/>
                <w:bCs/>
                <w:color w:val="auto"/>
                <w:sz w:val="20"/>
                <w:szCs w:val="20"/>
              </w:rPr>
              <w:t>∑R</w:t>
            </w:r>
          </w:p>
        </w:tc>
        <w:tc>
          <w:tcPr>
            <w:tcW w:w="0" w:type="auto"/>
            <w:vAlign w:val="center"/>
          </w:tcPr>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color w:val="auto"/>
                <w:sz w:val="20"/>
                <w:szCs w:val="20"/>
              </w:rPr>
              <w:t>% Pass</w:t>
            </w:r>
          </w:p>
          <w:p w:rsidR="00E72AE1" w:rsidRPr="00EC6E21" w:rsidRDefault="00E72AE1" w:rsidP="00BF2A5E">
            <w:pPr>
              <w:pStyle w:val="Default"/>
              <w:jc w:val="center"/>
              <w:rPr>
                <w:rFonts w:ascii="Arial" w:hAnsi="Arial" w:cs="Arial"/>
                <w:b/>
                <w:bCs/>
                <w:color w:val="auto"/>
                <w:sz w:val="20"/>
                <w:szCs w:val="20"/>
              </w:rPr>
            </w:pPr>
            <w:r w:rsidRPr="00EC6E21">
              <w:rPr>
                <w:rFonts w:ascii="Arial" w:hAnsi="Arial" w:cs="Arial"/>
                <w:b/>
                <w:bCs/>
                <w:color w:val="auto"/>
                <w:sz w:val="20"/>
                <w:szCs w:val="20"/>
              </w:rPr>
              <w:t>100-∑R</w:t>
            </w: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1</w:t>
            </w:r>
          </w:p>
        </w:tc>
        <w:tc>
          <w:tcPr>
            <w:tcW w:w="1335" w:type="dxa"/>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+12</w:t>
            </w:r>
          </w:p>
        </w:tc>
        <w:tc>
          <w:tcPr>
            <w:tcW w:w="1530" w:type="dxa"/>
            <w:vAlign w:val="center"/>
          </w:tcPr>
          <w:p w:rsidR="00E72AE1" w:rsidRPr="00A6305B" w:rsidRDefault="00E72AE1" w:rsidP="00F260D9">
            <w:pPr>
              <w:pStyle w:val="Default"/>
              <w:jc w:val="center"/>
              <w:rPr>
                <w:rFonts w:ascii="Arial" w:hAnsi="Arial" w:cs="Arial"/>
                <w:bCs/>
                <w:color w:val="auto"/>
              </w:rPr>
            </w:pPr>
            <w:r w:rsidRPr="00A6305B">
              <w:rPr>
                <w:rFonts w:ascii="Arial" w:hAnsi="Arial" w:cs="Arial"/>
                <w:bCs/>
                <w:color w:val="auto"/>
              </w:rPr>
              <w:t>1410</w:t>
            </w:r>
          </w:p>
        </w:tc>
        <w:tc>
          <w:tcPr>
            <w:tcW w:w="1607" w:type="dxa"/>
            <w:vAlign w:val="center"/>
          </w:tcPr>
          <w:p w:rsidR="00E72AE1" w:rsidRPr="00A6305B" w:rsidRDefault="00E72AE1" w:rsidP="00BF2A5E">
            <w:pPr>
              <w:pStyle w:val="Default"/>
              <w:jc w:val="right"/>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2</w:t>
            </w:r>
          </w:p>
        </w:tc>
        <w:tc>
          <w:tcPr>
            <w:tcW w:w="1335" w:type="dxa"/>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-12+14</w:t>
            </w:r>
          </w:p>
        </w:tc>
        <w:tc>
          <w:tcPr>
            <w:tcW w:w="1530" w:type="dxa"/>
            <w:vAlign w:val="center"/>
          </w:tcPr>
          <w:p w:rsidR="00E72AE1" w:rsidRPr="00A6305B" w:rsidRDefault="00E72AE1" w:rsidP="00F260D9">
            <w:pPr>
              <w:pStyle w:val="Default"/>
              <w:jc w:val="center"/>
              <w:rPr>
                <w:rFonts w:ascii="Arial" w:hAnsi="Arial" w:cs="Arial"/>
                <w:bCs/>
                <w:color w:val="auto"/>
              </w:rPr>
            </w:pPr>
            <w:r w:rsidRPr="00A6305B">
              <w:rPr>
                <w:rFonts w:ascii="Arial" w:hAnsi="Arial" w:cs="Arial"/>
                <w:bCs/>
                <w:color w:val="auto"/>
              </w:rPr>
              <w:t>1190</w:t>
            </w:r>
          </w:p>
        </w:tc>
        <w:tc>
          <w:tcPr>
            <w:tcW w:w="1607" w:type="dxa"/>
            <w:vAlign w:val="center"/>
          </w:tcPr>
          <w:p w:rsidR="00E72AE1" w:rsidRPr="00A6305B" w:rsidRDefault="00E72AE1" w:rsidP="00F260D9">
            <w:pPr>
              <w:pStyle w:val="Default"/>
              <w:jc w:val="center"/>
              <w:rPr>
                <w:rFonts w:ascii="Arial" w:hAnsi="Arial" w:cs="Arial"/>
                <w:bCs/>
                <w:color w:val="auto"/>
              </w:rPr>
            </w:pPr>
            <w:r w:rsidRPr="00A6305B">
              <w:rPr>
                <w:rFonts w:ascii="Arial" w:hAnsi="Arial" w:cs="Arial"/>
                <w:bCs/>
                <w:color w:val="auto"/>
              </w:rPr>
              <w:t>1300</w:t>
            </w:r>
            <w:r w:rsidR="00F260D9">
              <w:rPr>
                <w:rFonts w:ascii="Arial" w:hAnsi="Arial" w:cs="Arial"/>
                <w:bCs/>
                <w:color w:val="auto"/>
              </w:rPr>
              <w:t>.0</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3</w:t>
            </w:r>
          </w:p>
        </w:tc>
        <w:tc>
          <w:tcPr>
            <w:tcW w:w="1335" w:type="dxa"/>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-14+20</w:t>
            </w:r>
          </w:p>
        </w:tc>
        <w:tc>
          <w:tcPr>
            <w:tcW w:w="1530" w:type="dxa"/>
            <w:vAlign w:val="center"/>
          </w:tcPr>
          <w:p w:rsidR="00E72AE1" w:rsidRPr="00A6305B" w:rsidRDefault="00E72AE1" w:rsidP="00F260D9">
            <w:pPr>
              <w:pStyle w:val="Default"/>
              <w:jc w:val="center"/>
              <w:rPr>
                <w:rFonts w:ascii="Arial" w:hAnsi="Arial" w:cs="Arial"/>
                <w:bCs/>
                <w:color w:val="auto"/>
              </w:rPr>
            </w:pPr>
            <w:r w:rsidRPr="00A6305B">
              <w:rPr>
                <w:rFonts w:ascii="Arial" w:hAnsi="Arial" w:cs="Arial"/>
                <w:bCs/>
                <w:color w:val="auto"/>
              </w:rPr>
              <w:t>840</w:t>
            </w:r>
          </w:p>
        </w:tc>
        <w:tc>
          <w:tcPr>
            <w:tcW w:w="1607" w:type="dxa"/>
            <w:vAlign w:val="center"/>
          </w:tcPr>
          <w:p w:rsidR="00E72AE1" w:rsidRPr="00A6305B" w:rsidRDefault="00E72AE1" w:rsidP="00F260D9">
            <w:pPr>
              <w:pStyle w:val="Default"/>
              <w:jc w:val="center"/>
              <w:rPr>
                <w:rFonts w:ascii="Arial" w:hAnsi="Arial" w:cs="Arial"/>
                <w:bCs/>
                <w:color w:val="auto"/>
              </w:rPr>
            </w:pPr>
            <w:r w:rsidRPr="00A6305B">
              <w:rPr>
                <w:rFonts w:ascii="Arial" w:hAnsi="Arial" w:cs="Arial"/>
                <w:bCs/>
                <w:color w:val="auto"/>
              </w:rPr>
              <w:t>1015</w:t>
            </w:r>
            <w:r w:rsidR="00F260D9">
              <w:rPr>
                <w:rFonts w:ascii="Arial" w:hAnsi="Arial" w:cs="Arial"/>
                <w:bCs/>
                <w:color w:val="auto"/>
              </w:rPr>
              <w:t>.0</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4</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-20+28</w:t>
            </w:r>
          </w:p>
        </w:tc>
        <w:tc>
          <w:tcPr>
            <w:tcW w:w="1530"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595</w:t>
            </w: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717.5</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5</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-28+35</w:t>
            </w:r>
          </w:p>
        </w:tc>
        <w:tc>
          <w:tcPr>
            <w:tcW w:w="1530"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420</w:t>
            </w: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507.5</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6</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-35+48</w:t>
            </w:r>
          </w:p>
        </w:tc>
        <w:tc>
          <w:tcPr>
            <w:tcW w:w="1530"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297</w:t>
            </w: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358.5</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7</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-48+65</w:t>
            </w:r>
          </w:p>
        </w:tc>
        <w:tc>
          <w:tcPr>
            <w:tcW w:w="1530"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210</w:t>
            </w: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253.5</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8</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-65+100</w:t>
            </w:r>
          </w:p>
        </w:tc>
        <w:tc>
          <w:tcPr>
            <w:tcW w:w="1530"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149</w:t>
            </w: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179.5</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9</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-100+150</w:t>
            </w:r>
          </w:p>
        </w:tc>
        <w:tc>
          <w:tcPr>
            <w:tcW w:w="1530"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105</w:t>
            </w: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127.0</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10</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-150+200</w:t>
            </w:r>
          </w:p>
        </w:tc>
        <w:tc>
          <w:tcPr>
            <w:tcW w:w="1530"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74</w:t>
            </w: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89.5</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A41AA7" w:rsidRPr="00A6305B" w:rsidTr="00F260D9">
        <w:tc>
          <w:tcPr>
            <w:tcW w:w="0" w:type="auto"/>
          </w:tcPr>
          <w:p w:rsidR="00E72AE1" w:rsidRPr="00A6305B" w:rsidRDefault="00E72AE1" w:rsidP="00334E7D">
            <w:pPr>
              <w:pStyle w:val="Default"/>
              <w:jc w:val="both"/>
              <w:rPr>
                <w:rFonts w:ascii="Arial" w:hAnsi="Arial" w:cs="Arial"/>
                <w:bCs/>
                <w:color w:val="auto"/>
              </w:rPr>
            </w:pPr>
            <w:r w:rsidRPr="00A6305B">
              <w:rPr>
                <w:rFonts w:ascii="Arial" w:hAnsi="Arial" w:cs="Arial"/>
                <w:bCs/>
                <w:color w:val="auto"/>
              </w:rPr>
              <w:t>11</w:t>
            </w:r>
          </w:p>
        </w:tc>
        <w:tc>
          <w:tcPr>
            <w:tcW w:w="1335" w:type="dxa"/>
          </w:tcPr>
          <w:p w:rsidR="00E72AE1" w:rsidRPr="00A6305B" w:rsidRDefault="00A41AA7" w:rsidP="00334E7D">
            <w:pPr>
              <w:pStyle w:val="Default"/>
              <w:jc w:val="both"/>
              <w:rPr>
                <w:rFonts w:ascii="Arial" w:hAnsi="Arial" w:cs="Arial"/>
                <w:bCs/>
                <w:color w:val="auto"/>
              </w:rPr>
            </w:pPr>
            <w:r w:rsidRPr="00A6305B">
              <w:rPr>
                <w:rFonts w:ascii="Arial" w:hAnsi="Arial" w:cs="Arial"/>
                <w:bCs/>
                <w:color w:val="auto"/>
              </w:rPr>
              <w:t>-200</w:t>
            </w:r>
          </w:p>
        </w:tc>
        <w:tc>
          <w:tcPr>
            <w:tcW w:w="1530" w:type="dxa"/>
            <w:vAlign w:val="center"/>
          </w:tcPr>
          <w:p w:rsidR="00E72AE1" w:rsidRPr="00A6305B" w:rsidRDefault="00E72AE1" w:rsidP="00BF2A5E">
            <w:pPr>
              <w:pStyle w:val="Default"/>
              <w:jc w:val="right"/>
              <w:rPr>
                <w:rFonts w:ascii="Arial" w:hAnsi="Arial" w:cs="Arial"/>
                <w:bCs/>
                <w:color w:val="auto"/>
              </w:rPr>
            </w:pPr>
          </w:p>
        </w:tc>
        <w:tc>
          <w:tcPr>
            <w:tcW w:w="1607" w:type="dxa"/>
            <w:vAlign w:val="center"/>
          </w:tcPr>
          <w:p w:rsidR="00E72AE1" w:rsidRPr="00A6305B" w:rsidRDefault="0010797F" w:rsidP="00F260D9">
            <w:pPr>
              <w:pStyle w:val="Default"/>
              <w:jc w:val="center"/>
              <w:rPr>
                <w:rFonts w:ascii="Arial" w:hAnsi="Arial" w:cs="Arial"/>
                <w:bCs/>
                <w:color w:val="auto"/>
              </w:rPr>
            </w:pPr>
            <w:r w:rsidRPr="00A6305B">
              <w:rPr>
                <w:rFonts w:ascii="Arial" w:hAnsi="Arial" w:cs="Arial"/>
                <w:bCs/>
                <w:color w:val="auto"/>
              </w:rPr>
              <w:t>37.0</w:t>
            </w:r>
          </w:p>
        </w:tc>
        <w:tc>
          <w:tcPr>
            <w:tcW w:w="0" w:type="auto"/>
          </w:tcPr>
          <w:p w:rsidR="00E72AE1" w:rsidRPr="00A6305B" w:rsidRDefault="00E72AE1" w:rsidP="00334E7D">
            <w:pPr>
              <w:pStyle w:val="Default"/>
              <w:jc w:val="both"/>
              <w:rPr>
                <w:rFonts w:ascii="Arial" w:hAnsi="Arial" w:cs="Arial"/>
                <w:bCs/>
                <w:color w:val="auto"/>
              </w:rPr>
            </w:pPr>
          </w:p>
        </w:tc>
        <w:tc>
          <w:tcPr>
            <w:tcW w:w="0" w:type="auto"/>
            <w:tcBorders>
              <w:righ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Borders>
              <w:left w:val="single" w:sz="4" w:space="0" w:color="auto"/>
            </w:tcBorders>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c>
          <w:tcPr>
            <w:tcW w:w="0" w:type="auto"/>
          </w:tcPr>
          <w:p w:rsidR="00E72AE1" w:rsidRPr="00A6305B" w:rsidRDefault="00E72AE1" w:rsidP="00334E7D">
            <w:pPr>
              <w:pStyle w:val="Default"/>
              <w:jc w:val="both"/>
              <w:rPr>
                <w:rFonts w:ascii="Arial" w:hAnsi="Arial" w:cs="Arial"/>
                <w:bCs/>
                <w:color w:val="auto"/>
              </w:rPr>
            </w:pPr>
          </w:p>
        </w:tc>
      </w:tr>
      <w:tr w:rsidR="0010797F" w:rsidRPr="00A6305B" w:rsidTr="00EC6E21">
        <w:tc>
          <w:tcPr>
            <w:tcW w:w="0" w:type="auto"/>
            <w:gridSpan w:val="4"/>
          </w:tcPr>
          <w:p w:rsidR="0010797F" w:rsidRPr="00A6305B" w:rsidRDefault="00F260D9" w:rsidP="00334E7D">
            <w:pPr>
              <w:pStyle w:val="Default"/>
              <w:jc w:val="both"/>
              <w:rPr>
                <w:rFonts w:ascii="Arial" w:hAnsi="Arial" w:cs="Arial"/>
                <w:bCs/>
                <w:color w:val="auto"/>
              </w:rPr>
            </w:pPr>
            <w:r>
              <w:rPr>
                <w:rFonts w:ascii="Arial" w:hAnsi="Arial" w:cs="Arial"/>
                <w:bCs/>
                <w:color w:val="auto"/>
              </w:rPr>
              <w:t>Total wei</w:t>
            </w:r>
            <w:r w:rsidR="00BE0562">
              <w:rPr>
                <w:rFonts w:ascii="Arial" w:hAnsi="Arial" w:cs="Arial"/>
                <w:bCs/>
                <w:color w:val="auto"/>
              </w:rPr>
              <w:t>ght of sample</w:t>
            </w:r>
            <w:r w:rsidR="0010797F" w:rsidRPr="00A6305B">
              <w:rPr>
                <w:rFonts w:ascii="Arial" w:hAnsi="Arial" w:cs="Arial"/>
                <w:bCs/>
                <w:color w:val="auto"/>
              </w:rPr>
              <w:t xml:space="preserve"> </w:t>
            </w:r>
          </w:p>
        </w:tc>
        <w:tc>
          <w:tcPr>
            <w:tcW w:w="0" w:type="auto"/>
          </w:tcPr>
          <w:p w:rsidR="0010797F" w:rsidRPr="00A6305B" w:rsidRDefault="0010797F" w:rsidP="00334E7D">
            <w:pPr>
              <w:pStyle w:val="Default"/>
              <w:jc w:val="both"/>
              <w:rPr>
                <w:rFonts w:ascii="Arial" w:hAnsi="Arial" w:cs="Arial"/>
                <w:bCs/>
                <w:color w:val="auto"/>
              </w:rPr>
            </w:pPr>
          </w:p>
        </w:tc>
        <w:tc>
          <w:tcPr>
            <w:tcW w:w="0" w:type="auto"/>
            <w:gridSpan w:val="4"/>
          </w:tcPr>
          <w:p w:rsidR="0010797F" w:rsidRPr="00A6305B" w:rsidRDefault="0010797F" w:rsidP="00334E7D">
            <w:pPr>
              <w:pStyle w:val="Default"/>
              <w:jc w:val="both"/>
              <w:rPr>
                <w:rFonts w:ascii="Arial" w:hAnsi="Arial" w:cs="Arial"/>
                <w:bCs/>
                <w:color w:val="auto"/>
              </w:rPr>
            </w:pPr>
          </w:p>
        </w:tc>
      </w:tr>
    </w:tbl>
    <w:tbl>
      <w:tblPr>
        <w:tblW w:w="9888" w:type="dxa"/>
        <w:tblBorders>
          <w:top w:val="nil"/>
          <w:left w:val="nil"/>
          <w:bottom w:val="nil"/>
          <w:right w:val="nil"/>
        </w:tblBorders>
        <w:tblLook w:val="0000"/>
      </w:tblPr>
      <w:tblGrid>
        <w:gridCol w:w="1236"/>
        <w:gridCol w:w="1236"/>
        <w:gridCol w:w="1236"/>
        <w:gridCol w:w="1236"/>
        <w:gridCol w:w="1236"/>
        <w:gridCol w:w="1236"/>
        <w:gridCol w:w="1236"/>
        <w:gridCol w:w="1236"/>
      </w:tblGrid>
      <w:tr w:rsidR="00E72AE1" w:rsidRPr="00A6305B" w:rsidTr="00502E83">
        <w:trPr>
          <w:trHeight w:val="354"/>
        </w:trPr>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c>
          <w:tcPr>
            <w:tcW w:w="1236" w:type="dxa"/>
          </w:tcPr>
          <w:p w:rsidR="00E72AE1" w:rsidRPr="00A6305B" w:rsidRDefault="00E72AE1" w:rsidP="00334E7D">
            <w:pPr>
              <w:autoSpaceDE w:val="0"/>
              <w:autoSpaceDN w:val="0"/>
              <w:adjustRightInd w:val="0"/>
              <w:spacing w:after="0" w:line="240" w:lineRule="auto"/>
              <w:jc w:val="both"/>
              <w:rPr>
                <w:rFonts w:ascii="Arial" w:hAnsi="Arial" w:cs="Arial"/>
                <w:b/>
                <w:bCs/>
                <w:sz w:val="24"/>
                <w:szCs w:val="24"/>
              </w:rPr>
            </w:pPr>
          </w:p>
        </w:tc>
      </w:tr>
    </w:tbl>
    <w:p w:rsidR="00E72AE1" w:rsidRPr="00A6305B" w:rsidRDefault="00E72AE1" w:rsidP="00334E7D">
      <w:pPr>
        <w:jc w:val="both"/>
        <w:rPr>
          <w:rFonts w:ascii="Arial" w:hAnsi="Arial" w:cs="Arial"/>
          <w:color w:val="000000"/>
          <w:sz w:val="24"/>
          <w:szCs w:val="24"/>
        </w:rPr>
      </w:pPr>
    </w:p>
    <w:p w:rsidR="001F5934" w:rsidRDefault="001F5934" w:rsidP="001F5934">
      <w:pPr>
        <w:pStyle w:val="Default"/>
        <w:rPr>
          <w:rFonts w:ascii="Arial" w:hAnsi="Arial" w:cs="Arial"/>
          <w:b/>
          <w:bCs/>
          <w:color w:val="auto"/>
          <w:sz w:val="25"/>
          <w:szCs w:val="25"/>
        </w:rPr>
      </w:pPr>
      <w:r>
        <w:rPr>
          <w:rFonts w:ascii="Arial" w:hAnsi="Arial" w:cs="Arial"/>
          <w:b/>
          <w:bCs/>
          <w:color w:val="auto"/>
          <w:sz w:val="25"/>
          <w:szCs w:val="25"/>
        </w:rPr>
        <w:t>Interpretation and Reporting the Results</w:t>
      </w:r>
    </w:p>
    <w:p w:rsidR="001F5934" w:rsidRDefault="001F5934" w:rsidP="001F5934">
      <w:pPr>
        <w:pStyle w:val="Default"/>
        <w:jc w:val="both"/>
        <w:rPr>
          <w:rFonts w:ascii="Arial" w:hAnsi="Arial" w:cs="Arial"/>
          <w:bCs/>
          <w:color w:val="auto"/>
          <w:szCs w:val="25"/>
        </w:rPr>
      </w:pPr>
      <w:r w:rsidRPr="00356E39">
        <w:rPr>
          <w:rFonts w:ascii="Arial" w:hAnsi="Arial" w:cs="Arial"/>
          <w:bCs/>
          <w:color w:val="auto"/>
          <w:szCs w:val="25"/>
        </w:rPr>
        <w:t xml:space="preserve">There are many different ways of recording the results, the most common being that of plotting cumulative undersize (or oversize) against particle size. Although arithmetic graph paper can be used, it suffers from the disadvantage that points in the region of the finer aperture sizes tend to become congested. A semi-logarithmic plot avoids this, with a linear ordinate for percentage oversize or undersize and a </w:t>
      </w:r>
      <w:r w:rsidRPr="00356E39">
        <w:rPr>
          <w:rFonts w:ascii="Arial" w:hAnsi="Arial" w:cs="Arial"/>
          <w:b/>
          <w:bCs/>
          <w:color w:val="auto"/>
          <w:szCs w:val="25"/>
        </w:rPr>
        <w:t>logarithmic abscissa</w:t>
      </w:r>
      <w:r w:rsidRPr="00356E39">
        <w:rPr>
          <w:rFonts w:ascii="Arial" w:hAnsi="Arial" w:cs="Arial"/>
          <w:bCs/>
          <w:color w:val="auto"/>
          <w:szCs w:val="25"/>
        </w:rPr>
        <w:t xml:space="preserve"> for particle size.</w:t>
      </w:r>
    </w:p>
    <w:tbl>
      <w:tblPr>
        <w:tblStyle w:val="TableGrid"/>
        <w:tblW w:w="8080"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6"/>
        <w:gridCol w:w="2921"/>
      </w:tblGrid>
      <w:tr w:rsidR="001F5934" w:rsidTr="001F5934">
        <w:tc>
          <w:tcPr>
            <w:tcW w:w="4945" w:type="dxa"/>
          </w:tcPr>
          <w:p w:rsidR="001F5934" w:rsidRDefault="001F5934" w:rsidP="001F5934">
            <w:pPr>
              <w:pStyle w:val="Default"/>
              <w:rPr>
                <w:rFonts w:ascii="Arial" w:hAnsi="Arial" w:cs="Arial"/>
                <w:bCs/>
                <w:color w:val="auto"/>
                <w:szCs w:val="25"/>
              </w:rPr>
            </w:pPr>
            <w:r>
              <w:rPr>
                <w:rFonts w:ascii="Arial" w:hAnsi="Arial" w:cs="Arial"/>
                <w:bCs/>
                <w:noProof/>
                <w:szCs w:val="25"/>
              </w:rPr>
              <w:lastRenderedPageBreak/>
              <w:drawing>
                <wp:inline distT="0" distB="0" distL="0" distR="0">
                  <wp:extent cx="3270802" cy="2497039"/>
                  <wp:effectExtent l="19050" t="0" r="579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269958" cy="2496394"/>
                          </a:xfrm>
                          <a:prstGeom prst="rect">
                            <a:avLst/>
                          </a:prstGeom>
                          <a:noFill/>
                          <a:ln w="9525">
                            <a:noFill/>
                            <a:miter lim="800000"/>
                            <a:headEnd/>
                            <a:tailEnd/>
                          </a:ln>
                        </pic:spPr>
                      </pic:pic>
                    </a:graphicData>
                  </a:graphic>
                </wp:inline>
              </w:drawing>
            </w:r>
          </w:p>
        </w:tc>
        <w:tc>
          <w:tcPr>
            <w:tcW w:w="3135" w:type="dxa"/>
          </w:tcPr>
          <w:p w:rsidR="001F5934" w:rsidRDefault="001F5934" w:rsidP="001F5934">
            <w:pPr>
              <w:pStyle w:val="Default"/>
              <w:rPr>
                <w:rFonts w:ascii="Arial" w:hAnsi="Arial" w:cs="Arial"/>
                <w:bCs/>
                <w:color w:val="auto"/>
                <w:szCs w:val="25"/>
              </w:rPr>
            </w:pPr>
            <w:r>
              <w:rPr>
                <w:rFonts w:ascii="Arial" w:hAnsi="Arial" w:cs="Arial"/>
                <w:bCs/>
                <w:noProof/>
                <w:szCs w:val="25"/>
              </w:rPr>
              <w:drawing>
                <wp:inline distT="0" distB="0" distL="0" distR="0">
                  <wp:extent cx="1698298" cy="2325756"/>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713196" cy="2346158"/>
                          </a:xfrm>
                          <a:prstGeom prst="rect">
                            <a:avLst/>
                          </a:prstGeom>
                          <a:noFill/>
                          <a:ln w="9525">
                            <a:noFill/>
                            <a:miter lim="800000"/>
                            <a:headEnd/>
                            <a:tailEnd/>
                          </a:ln>
                        </pic:spPr>
                      </pic:pic>
                    </a:graphicData>
                  </a:graphic>
                </wp:inline>
              </w:drawing>
            </w:r>
          </w:p>
        </w:tc>
      </w:tr>
    </w:tbl>
    <w:p w:rsidR="001F5934" w:rsidRDefault="001F5934" w:rsidP="001F5934">
      <w:pPr>
        <w:pStyle w:val="Default"/>
        <w:rPr>
          <w:rFonts w:ascii="Arial" w:hAnsi="Arial" w:cs="Arial"/>
          <w:bCs/>
          <w:color w:val="auto"/>
          <w:szCs w:val="25"/>
        </w:rPr>
      </w:pPr>
    </w:p>
    <w:p w:rsidR="00AF1694" w:rsidRDefault="00AF1694" w:rsidP="00AF1694">
      <w:pPr>
        <w:pStyle w:val="Default"/>
        <w:rPr>
          <w:rFonts w:ascii="Arial" w:hAnsi="Arial" w:cs="Arial"/>
          <w:bCs/>
          <w:color w:val="auto"/>
          <w:szCs w:val="25"/>
        </w:rPr>
      </w:pPr>
      <w:r w:rsidRPr="00AF1694">
        <w:rPr>
          <w:rFonts w:ascii="Arial" w:hAnsi="Arial" w:cs="Arial"/>
          <w:bCs/>
          <w:color w:val="auto"/>
          <w:szCs w:val="25"/>
        </w:rPr>
        <w:t>The graphical format is referred to as particle-size distribution or gradation curve.</w:t>
      </w:r>
    </w:p>
    <w:p w:rsidR="00AF1694" w:rsidRDefault="00AF1694" w:rsidP="00AF1694">
      <w:pPr>
        <w:pStyle w:val="Default"/>
        <w:rPr>
          <w:rFonts w:ascii="Times-Roman" w:hAnsi="Times-Roman" w:cs="Times-Roman"/>
          <w:color w:val="231F20"/>
          <w:sz w:val="20"/>
          <w:szCs w:val="20"/>
        </w:rPr>
      </w:pPr>
    </w:p>
    <w:p w:rsidR="001F5934" w:rsidRPr="001A0463" w:rsidRDefault="001F5934" w:rsidP="00AF1694">
      <w:pPr>
        <w:pStyle w:val="Default"/>
        <w:rPr>
          <w:rFonts w:ascii="Arial" w:hAnsi="Arial" w:cs="Arial"/>
          <w:bCs/>
          <w:color w:val="auto"/>
          <w:szCs w:val="25"/>
        </w:rPr>
      </w:pPr>
      <w:r w:rsidRPr="001A0463">
        <w:rPr>
          <w:rFonts w:ascii="Arial" w:hAnsi="Arial" w:cs="Arial"/>
          <w:bCs/>
          <w:color w:val="auto"/>
          <w:szCs w:val="25"/>
        </w:rPr>
        <w:t>1. Draw a graph of log sieve size Vs % cum weight of material retained.</w:t>
      </w:r>
    </w:p>
    <w:p w:rsidR="001F5934" w:rsidRPr="001A0463" w:rsidRDefault="001F5934" w:rsidP="001F5934">
      <w:pPr>
        <w:pStyle w:val="Default"/>
        <w:rPr>
          <w:rFonts w:ascii="Arial" w:hAnsi="Arial" w:cs="Arial"/>
          <w:bCs/>
          <w:color w:val="auto"/>
          <w:szCs w:val="25"/>
        </w:rPr>
      </w:pPr>
      <w:r w:rsidRPr="001A0463">
        <w:rPr>
          <w:rFonts w:ascii="Arial" w:hAnsi="Arial" w:cs="Arial"/>
          <w:bCs/>
          <w:color w:val="auto"/>
          <w:szCs w:val="25"/>
        </w:rPr>
        <w:t>2. Draw a graph of log sieve size Vs % cum weight of (fines)</w:t>
      </w:r>
      <w:r>
        <w:rPr>
          <w:rFonts w:ascii="Arial" w:hAnsi="Arial" w:cs="Arial"/>
          <w:bCs/>
          <w:color w:val="auto"/>
          <w:szCs w:val="25"/>
        </w:rPr>
        <w:t xml:space="preserve"> </w:t>
      </w:r>
      <w:r w:rsidRPr="001A0463">
        <w:rPr>
          <w:rFonts w:ascii="Arial" w:hAnsi="Arial" w:cs="Arial"/>
          <w:bCs/>
          <w:color w:val="auto"/>
          <w:szCs w:val="25"/>
        </w:rPr>
        <w:t>material passed.</w:t>
      </w:r>
    </w:p>
    <w:p w:rsidR="00B174A8" w:rsidRDefault="001F5934" w:rsidP="001F5934">
      <w:pPr>
        <w:pStyle w:val="Default"/>
        <w:rPr>
          <w:rFonts w:ascii="Arial" w:hAnsi="Arial" w:cs="Arial"/>
          <w:bCs/>
          <w:color w:val="auto"/>
          <w:szCs w:val="25"/>
        </w:rPr>
      </w:pPr>
      <w:r w:rsidRPr="001A0463">
        <w:rPr>
          <w:rFonts w:ascii="Arial" w:hAnsi="Arial" w:cs="Arial"/>
          <w:bCs/>
          <w:color w:val="auto"/>
          <w:szCs w:val="25"/>
        </w:rPr>
        <w:t xml:space="preserve">3. </w:t>
      </w:r>
      <w:r w:rsidR="00B174A8" w:rsidRPr="00B174A8">
        <w:rPr>
          <w:rFonts w:ascii="Arial" w:hAnsi="Arial" w:cs="Arial"/>
          <w:bCs/>
          <w:color w:val="auto"/>
          <w:szCs w:val="25"/>
        </w:rPr>
        <w:t xml:space="preserve">D50: The portions of particles with diameters smaller and larger than this value are 50%. </w:t>
      </w:r>
      <w:proofErr w:type="gramStart"/>
      <w:r w:rsidR="00B174A8" w:rsidRPr="00B174A8">
        <w:rPr>
          <w:rFonts w:ascii="Arial" w:hAnsi="Arial" w:cs="Arial"/>
          <w:bCs/>
          <w:color w:val="auto"/>
          <w:szCs w:val="25"/>
        </w:rPr>
        <w:t>Also known as the median diameter.</w:t>
      </w:r>
      <w:proofErr w:type="gramEnd"/>
      <w:r w:rsidR="00B174A8" w:rsidRPr="00B174A8">
        <w:rPr>
          <w:rFonts w:ascii="Arial" w:hAnsi="Arial" w:cs="Arial"/>
          <w:bCs/>
          <w:color w:val="auto"/>
          <w:szCs w:val="25"/>
        </w:rPr>
        <w:t xml:space="preserve"> </w:t>
      </w:r>
    </w:p>
    <w:p w:rsidR="001F5934" w:rsidRDefault="00B174A8" w:rsidP="001F5934">
      <w:pPr>
        <w:pStyle w:val="Default"/>
        <w:rPr>
          <w:rFonts w:ascii="Arial" w:hAnsi="Arial" w:cs="Arial"/>
          <w:bCs/>
          <w:color w:val="auto"/>
          <w:szCs w:val="25"/>
        </w:rPr>
      </w:pPr>
      <w:r>
        <w:rPr>
          <w:rFonts w:ascii="Arial" w:hAnsi="Arial" w:cs="Arial"/>
          <w:color w:val="222222"/>
          <w:sz w:val="25"/>
          <w:szCs w:val="25"/>
          <w:shd w:val="clear" w:color="auto" w:fill="FFFFFF"/>
        </w:rPr>
        <w:t xml:space="preserve">4. </w:t>
      </w:r>
      <w:r w:rsidR="001F5934" w:rsidRPr="001A0463">
        <w:rPr>
          <w:rFonts w:ascii="Arial" w:hAnsi="Arial" w:cs="Arial"/>
          <w:bCs/>
          <w:color w:val="auto"/>
          <w:szCs w:val="25"/>
          <w:u w:val="single"/>
        </w:rPr>
        <w:t>80%Passing Size (d80)</w:t>
      </w:r>
      <w:r w:rsidR="001F5934" w:rsidRPr="001A0463">
        <w:rPr>
          <w:rFonts w:ascii="Arial" w:hAnsi="Arial" w:cs="Arial"/>
          <w:bCs/>
          <w:color w:val="auto"/>
          <w:szCs w:val="25"/>
        </w:rPr>
        <w:t xml:space="preserve"> </w:t>
      </w:r>
      <w:proofErr w:type="gramStart"/>
      <w:r w:rsidR="001F5934" w:rsidRPr="001A0463">
        <w:rPr>
          <w:rFonts w:ascii="Arial" w:hAnsi="Arial" w:cs="Arial"/>
          <w:bCs/>
          <w:color w:val="auto"/>
          <w:szCs w:val="25"/>
        </w:rPr>
        <w:t>-  is</w:t>
      </w:r>
      <w:proofErr w:type="gramEnd"/>
      <w:r w:rsidR="001F5934" w:rsidRPr="001A0463">
        <w:rPr>
          <w:rFonts w:ascii="Arial" w:hAnsi="Arial" w:cs="Arial"/>
          <w:bCs/>
          <w:color w:val="auto"/>
          <w:szCs w:val="25"/>
        </w:rPr>
        <w:t xml:space="preserve"> the size at which 80% </w:t>
      </w:r>
      <w:r>
        <w:rPr>
          <w:rFonts w:ascii="Arial" w:hAnsi="Arial" w:cs="Arial"/>
          <w:bCs/>
          <w:color w:val="auto"/>
          <w:szCs w:val="25"/>
        </w:rPr>
        <w:t xml:space="preserve">(majority) </w:t>
      </w:r>
      <w:r w:rsidR="001F5934" w:rsidRPr="001A0463">
        <w:rPr>
          <w:rFonts w:ascii="Arial" w:hAnsi="Arial" w:cs="Arial"/>
          <w:bCs/>
          <w:color w:val="auto"/>
          <w:szCs w:val="25"/>
        </w:rPr>
        <w:t>of the particles pass through. This can be determined from the plot of cumulative weight percent passing versus sieve size.</w:t>
      </w:r>
      <w:r w:rsidR="001F5934">
        <w:rPr>
          <w:rFonts w:ascii="Arial" w:hAnsi="Arial" w:cs="Arial"/>
          <w:bCs/>
          <w:color w:val="auto"/>
          <w:szCs w:val="25"/>
        </w:rPr>
        <w:t xml:space="preserve"> This size is used in determining energy requirements for reducing size of particles by comminution equipment. </w:t>
      </w:r>
    </w:p>
    <w:p w:rsidR="00F815C3" w:rsidRPr="00BE0562" w:rsidRDefault="00F815C3" w:rsidP="00BE0562">
      <w:pPr>
        <w:jc w:val="both"/>
        <w:rPr>
          <w:rFonts w:ascii="Arial" w:hAnsi="Arial" w:cs="Arial"/>
          <w:b/>
          <w:sz w:val="24"/>
          <w:szCs w:val="24"/>
        </w:rPr>
      </w:pPr>
    </w:p>
    <w:sectPr w:rsidR="00F815C3" w:rsidRPr="00BE0562" w:rsidSect="00A47EF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C48"/>
    <w:multiLevelType w:val="hybridMultilevel"/>
    <w:tmpl w:val="ABB60C20"/>
    <w:lvl w:ilvl="0" w:tplc="15580E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6269D"/>
    <w:multiLevelType w:val="hybridMultilevel"/>
    <w:tmpl w:val="32C4F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64D90"/>
    <w:multiLevelType w:val="hybridMultilevel"/>
    <w:tmpl w:val="98E038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41340"/>
    <w:multiLevelType w:val="hybridMultilevel"/>
    <w:tmpl w:val="01D6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45F10"/>
    <w:multiLevelType w:val="hybridMultilevel"/>
    <w:tmpl w:val="73E48A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C25EE"/>
    <w:multiLevelType w:val="hybridMultilevel"/>
    <w:tmpl w:val="ADDE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220C2"/>
    <w:multiLevelType w:val="hybridMultilevel"/>
    <w:tmpl w:val="C2F0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22065"/>
    <w:multiLevelType w:val="hybridMultilevel"/>
    <w:tmpl w:val="0A5CC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300AE"/>
    <w:multiLevelType w:val="hybridMultilevel"/>
    <w:tmpl w:val="946E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A808FB"/>
    <w:multiLevelType w:val="hybridMultilevel"/>
    <w:tmpl w:val="74E4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474ED"/>
    <w:multiLevelType w:val="hybridMultilevel"/>
    <w:tmpl w:val="1154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37616"/>
    <w:multiLevelType w:val="hybridMultilevel"/>
    <w:tmpl w:val="2968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A0E86"/>
    <w:multiLevelType w:val="hybridMultilevel"/>
    <w:tmpl w:val="B928D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0B116A"/>
    <w:multiLevelType w:val="hybridMultilevel"/>
    <w:tmpl w:val="6F6C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033E2C"/>
    <w:multiLevelType w:val="hybridMultilevel"/>
    <w:tmpl w:val="26ECA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E44F86"/>
    <w:multiLevelType w:val="hybridMultilevel"/>
    <w:tmpl w:val="3BB85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9560B2"/>
    <w:multiLevelType w:val="hybridMultilevel"/>
    <w:tmpl w:val="594888F0"/>
    <w:lvl w:ilvl="0" w:tplc="91E68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CF55228"/>
    <w:multiLevelType w:val="hybridMultilevel"/>
    <w:tmpl w:val="F74CB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F0D9C"/>
    <w:multiLevelType w:val="hybridMultilevel"/>
    <w:tmpl w:val="43C2B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5720C"/>
    <w:multiLevelType w:val="hybridMultilevel"/>
    <w:tmpl w:val="71B0D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A805F8"/>
    <w:multiLevelType w:val="hybridMultilevel"/>
    <w:tmpl w:val="72FCC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900538"/>
    <w:multiLevelType w:val="hybridMultilevel"/>
    <w:tmpl w:val="66FE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46233"/>
    <w:multiLevelType w:val="hybridMultilevel"/>
    <w:tmpl w:val="F74CB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3E16B0"/>
    <w:multiLevelType w:val="multilevel"/>
    <w:tmpl w:val="4596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3046F1"/>
    <w:multiLevelType w:val="hybridMultilevel"/>
    <w:tmpl w:val="9648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915B7A"/>
    <w:multiLevelType w:val="hybridMultilevel"/>
    <w:tmpl w:val="2BD29D80"/>
    <w:lvl w:ilvl="0" w:tplc="15580ED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7620070"/>
    <w:multiLevelType w:val="hybridMultilevel"/>
    <w:tmpl w:val="07D4B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35D25"/>
    <w:multiLevelType w:val="hybridMultilevel"/>
    <w:tmpl w:val="41FCC9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9F239E"/>
    <w:multiLevelType w:val="hybridMultilevel"/>
    <w:tmpl w:val="DF9AD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C074B2"/>
    <w:multiLevelType w:val="hybridMultilevel"/>
    <w:tmpl w:val="7A2E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5F0D5F"/>
    <w:multiLevelType w:val="hybridMultilevel"/>
    <w:tmpl w:val="DD0CC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562F07"/>
    <w:multiLevelType w:val="hybridMultilevel"/>
    <w:tmpl w:val="FEF0D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AC31BC"/>
    <w:multiLevelType w:val="hybridMultilevel"/>
    <w:tmpl w:val="64F2F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C911A1"/>
    <w:multiLevelType w:val="hybridMultilevel"/>
    <w:tmpl w:val="F440BC44"/>
    <w:lvl w:ilvl="0" w:tplc="8DF2EE5C">
      <w:start w:val="100"/>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0271C4"/>
    <w:multiLevelType w:val="multilevel"/>
    <w:tmpl w:val="86F4A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3D1252"/>
    <w:multiLevelType w:val="hybridMultilevel"/>
    <w:tmpl w:val="CC4AD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187CEC"/>
    <w:multiLevelType w:val="hybridMultilevel"/>
    <w:tmpl w:val="8D905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5228CE"/>
    <w:multiLevelType w:val="hybridMultilevel"/>
    <w:tmpl w:val="2B944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8E312B"/>
    <w:multiLevelType w:val="hybridMultilevel"/>
    <w:tmpl w:val="0C16025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9">
    <w:nsid w:val="78CF6129"/>
    <w:multiLevelType w:val="hybridMultilevel"/>
    <w:tmpl w:val="F74CB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7C3F56"/>
    <w:multiLevelType w:val="hybridMultilevel"/>
    <w:tmpl w:val="0B8E8720"/>
    <w:lvl w:ilvl="0" w:tplc="ABEAAC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A8464F0"/>
    <w:multiLevelType w:val="hybridMultilevel"/>
    <w:tmpl w:val="0C1620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8B3171"/>
    <w:multiLevelType w:val="hybridMultilevel"/>
    <w:tmpl w:val="CD48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5"/>
  </w:num>
  <w:num w:numId="3">
    <w:abstractNumId w:val="3"/>
  </w:num>
  <w:num w:numId="4">
    <w:abstractNumId w:val="9"/>
  </w:num>
  <w:num w:numId="5">
    <w:abstractNumId w:val="13"/>
  </w:num>
  <w:num w:numId="6">
    <w:abstractNumId w:val="0"/>
  </w:num>
  <w:num w:numId="7">
    <w:abstractNumId w:val="25"/>
  </w:num>
  <w:num w:numId="8">
    <w:abstractNumId w:val="12"/>
  </w:num>
  <w:num w:numId="9">
    <w:abstractNumId w:val="33"/>
  </w:num>
  <w:num w:numId="10">
    <w:abstractNumId w:val="16"/>
  </w:num>
  <w:num w:numId="11">
    <w:abstractNumId w:val="19"/>
  </w:num>
  <w:num w:numId="12">
    <w:abstractNumId w:val="23"/>
  </w:num>
  <w:num w:numId="13">
    <w:abstractNumId w:val="40"/>
  </w:num>
  <w:num w:numId="14">
    <w:abstractNumId w:val="11"/>
  </w:num>
  <w:num w:numId="15">
    <w:abstractNumId w:val="20"/>
  </w:num>
  <w:num w:numId="16">
    <w:abstractNumId w:val="42"/>
  </w:num>
  <w:num w:numId="17">
    <w:abstractNumId w:val="21"/>
  </w:num>
  <w:num w:numId="18">
    <w:abstractNumId w:val="22"/>
  </w:num>
  <w:num w:numId="19">
    <w:abstractNumId w:val="39"/>
  </w:num>
  <w:num w:numId="20">
    <w:abstractNumId w:val="38"/>
  </w:num>
  <w:num w:numId="21">
    <w:abstractNumId w:val="10"/>
  </w:num>
  <w:num w:numId="22">
    <w:abstractNumId w:val="2"/>
  </w:num>
  <w:num w:numId="23">
    <w:abstractNumId w:val="17"/>
  </w:num>
  <w:num w:numId="24">
    <w:abstractNumId w:val="27"/>
  </w:num>
  <w:num w:numId="25">
    <w:abstractNumId w:val="26"/>
  </w:num>
  <w:num w:numId="26">
    <w:abstractNumId w:val="18"/>
  </w:num>
  <w:num w:numId="27">
    <w:abstractNumId w:val="32"/>
  </w:num>
  <w:num w:numId="28">
    <w:abstractNumId w:val="36"/>
  </w:num>
  <w:num w:numId="29">
    <w:abstractNumId w:val="1"/>
  </w:num>
  <w:num w:numId="30">
    <w:abstractNumId w:val="30"/>
  </w:num>
  <w:num w:numId="31">
    <w:abstractNumId w:val="7"/>
  </w:num>
  <w:num w:numId="32">
    <w:abstractNumId w:val="41"/>
  </w:num>
  <w:num w:numId="33">
    <w:abstractNumId w:val="4"/>
  </w:num>
  <w:num w:numId="34">
    <w:abstractNumId w:val="37"/>
  </w:num>
  <w:num w:numId="35">
    <w:abstractNumId w:val="34"/>
  </w:num>
  <w:num w:numId="36">
    <w:abstractNumId w:val="24"/>
  </w:num>
  <w:num w:numId="37">
    <w:abstractNumId w:val="5"/>
  </w:num>
  <w:num w:numId="38">
    <w:abstractNumId w:val="15"/>
  </w:num>
  <w:num w:numId="39">
    <w:abstractNumId w:val="28"/>
  </w:num>
  <w:num w:numId="40">
    <w:abstractNumId w:val="29"/>
  </w:num>
  <w:num w:numId="41">
    <w:abstractNumId w:val="31"/>
  </w:num>
  <w:num w:numId="42">
    <w:abstractNumId w:val="8"/>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FE5355"/>
    <w:rsid w:val="00002949"/>
    <w:rsid w:val="000146DC"/>
    <w:rsid w:val="000271B0"/>
    <w:rsid w:val="00036DC9"/>
    <w:rsid w:val="0004096B"/>
    <w:rsid w:val="00046043"/>
    <w:rsid w:val="0008282F"/>
    <w:rsid w:val="000903EF"/>
    <w:rsid w:val="00090B7B"/>
    <w:rsid w:val="000A147F"/>
    <w:rsid w:val="000A3133"/>
    <w:rsid w:val="000C1C34"/>
    <w:rsid w:val="000C6C4F"/>
    <w:rsid w:val="0010797F"/>
    <w:rsid w:val="001100B2"/>
    <w:rsid w:val="00115D62"/>
    <w:rsid w:val="001170F0"/>
    <w:rsid w:val="00117B3F"/>
    <w:rsid w:val="00124B15"/>
    <w:rsid w:val="00153872"/>
    <w:rsid w:val="00155710"/>
    <w:rsid w:val="001A0463"/>
    <w:rsid w:val="001C6997"/>
    <w:rsid w:val="001C73FD"/>
    <w:rsid w:val="001D4D00"/>
    <w:rsid w:val="001E7073"/>
    <w:rsid w:val="001F5934"/>
    <w:rsid w:val="002217CE"/>
    <w:rsid w:val="0023189D"/>
    <w:rsid w:val="00245451"/>
    <w:rsid w:val="002561CF"/>
    <w:rsid w:val="00281195"/>
    <w:rsid w:val="00285B66"/>
    <w:rsid w:val="002864B3"/>
    <w:rsid w:val="002A0570"/>
    <w:rsid w:val="002B4BE9"/>
    <w:rsid w:val="002C109B"/>
    <w:rsid w:val="002C524D"/>
    <w:rsid w:val="002C5BC6"/>
    <w:rsid w:val="002F10FD"/>
    <w:rsid w:val="002F457A"/>
    <w:rsid w:val="003037B0"/>
    <w:rsid w:val="0031336F"/>
    <w:rsid w:val="003301DF"/>
    <w:rsid w:val="003336E7"/>
    <w:rsid w:val="00334E7D"/>
    <w:rsid w:val="00347F1F"/>
    <w:rsid w:val="00354FE2"/>
    <w:rsid w:val="00356E39"/>
    <w:rsid w:val="0035781F"/>
    <w:rsid w:val="00370268"/>
    <w:rsid w:val="003708AA"/>
    <w:rsid w:val="003949D6"/>
    <w:rsid w:val="003A5BBE"/>
    <w:rsid w:val="003B12A4"/>
    <w:rsid w:val="003B45E7"/>
    <w:rsid w:val="003D0D79"/>
    <w:rsid w:val="003E5073"/>
    <w:rsid w:val="004011C9"/>
    <w:rsid w:val="00405649"/>
    <w:rsid w:val="004247D6"/>
    <w:rsid w:val="00430A4C"/>
    <w:rsid w:val="004337C7"/>
    <w:rsid w:val="00445B81"/>
    <w:rsid w:val="00445CE9"/>
    <w:rsid w:val="00450BF9"/>
    <w:rsid w:val="00464805"/>
    <w:rsid w:val="004772CE"/>
    <w:rsid w:val="00477459"/>
    <w:rsid w:val="00484D07"/>
    <w:rsid w:val="00495042"/>
    <w:rsid w:val="004E2061"/>
    <w:rsid w:val="004E410D"/>
    <w:rsid w:val="00502E83"/>
    <w:rsid w:val="0052272A"/>
    <w:rsid w:val="00536322"/>
    <w:rsid w:val="00540891"/>
    <w:rsid w:val="00552821"/>
    <w:rsid w:val="00555B3C"/>
    <w:rsid w:val="00562640"/>
    <w:rsid w:val="00566F53"/>
    <w:rsid w:val="00597119"/>
    <w:rsid w:val="005A5DC7"/>
    <w:rsid w:val="005B3B0D"/>
    <w:rsid w:val="005C729A"/>
    <w:rsid w:val="005F4FB1"/>
    <w:rsid w:val="005F649D"/>
    <w:rsid w:val="005F6BC8"/>
    <w:rsid w:val="00603B05"/>
    <w:rsid w:val="00614DFA"/>
    <w:rsid w:val="006548D6"/>
    <w:rsid w:val="00657367"/>
    <w:rsid w:val="006853E2"/>
    <w:rsid w:val="006B01EE"/>
    <w:rsid w:val="006B7434"/>
    <w:rsid w:val="006B7C6D"/>
    <w:rsid w:val="006C018D"/>
    <w:rsid w:val="006D39F5"/>
    <w:rsid w:val="006E5151"/>
    <w:rsid w:val="006F26C2"/>
    <w:rsid w:val="007053DF"/>
    <w:rsid w:val="007055E5"/>
    <w:rsid w:val="007145E3"/>
    <w:rsid w:val="00717574"/>
    <w:rsid w:val="0071779A"/>
    <w:rsid w:val="00734435"/>
    <w:rsid w:val="0073658B"/>
    <w:rsid w:val="0076299A"/>
    <w:rsid w:val="00775B2A"/>
    <w:rsid w:val="00787A9B"/>
    <w:rsid w:val="007A185B"/>
    <w:rsid w:val="007A5F91"/>
    <w:rsid w:val="007C1C05"/>
    <w:rsid w:val="007C1C7A"/>
    <w:rsid w:val="007E0CEB"/>
    <w:rsid w:val="007F23F5"/>
    <w:rsid w:val="008301CE"/>
    <w:rsid w:val="00845AC3"/>
    <w:rsid w:val="008537B8"/>
    <w:rsid w:val="00864C97"/>
    <w:rsid w:val="00883B80"/>
    <w:rsid w:val="008B43AF"/>
    <w:rsid w:val="008C2690"/>
    <w:rsid w:val="008C78F4"/>
    <w:rsid w:val="008E7CE6"/>
    <w:rsid w:val="009354E4"/>
    <w:rsid w:val="00956B61"/>
    <w:rsid w:val="00992935"/>
    <w:rsid w:val="009A18A4"/>
    <w:rsid w:val="009B1E65"/>
    <w:rsid w:val="009B6164"/>
    <w:rsid w:val="009C2421"/>
    <w:rsid w:val="009D1981"/>
    <w:rsid w:val="009E6659"/>
    <w:rsid w:val="009F07EA"/>
    <w:rsid w:val="00A07B9F"/>
    <w:rsid w:val="00A13E84"/>
    <w:rsid w:val="00A15561"/>
    <w:rsid w:val="00A3574D"/>
    <w:rsid w:val="00A41429"/>
    <w:rsid w:val="00A41AA7"/>
    <w:rsid w:val="00A453D8"/>
    <w:rsid w:val="00A47EF5"/>
    <w:rsid w:val="00A60775"/>
    <w:rsid w:val="00A6305B"/>
    <w:rsid w:val="00A72585"/>
    <w:rsid w:val="00A74979"/>
    <w:rsid w:val="00A848AC"/>
    <w:rsid w:val="00A903DD"/>
    <w:rsid w:val="00A96B23"/>
    <w:rsid w:val="00AA241B"/>
    <w:rsid w:val="00AA3C07"/>
    <w:rsid w:val="00AA48A9"/>
    <w:rsid w:val="00AA5DA2"/>
    <w:rsid w:val="00AA7167"/>
    <w:rsid w:val="00AB3CED"/>
    <w:rsid w:val="00AB4AC3"/>
    <w:rsid w:val="00AB5ECA"/>
    <w:rsid w:val="00AC1E98"/>
    <w:rsid w:val="00AD70E0"/>
    <w:rsid w:val="00AF1694"/>
    <w:rsid w:val="00B02BD1"/>
    <w:rsid w:val="00B07A82"/>
    <w:rsid w:val="00B174A8"/>
    <w:rsid w:val="00B26FBD"/>
    <w:rsid w:val="00B30FFB"/>
    <w:rsid w:val="00B3307F"/>
    <w:rsid w:val="00B341C7"/>
    <w:rsid w:val="00B50C2F"/>
    <w:rsid w:val="00B74B08"/>
    <w:rsid w:val="00B84E72"/>
    <w:rsid w:val="00B93DAE"/>
    <w:rsid w:val="00B95249"/>
    <w:rsid w:val="00BC2F6B"/>
    <w:rsid w:val="00BE0562"/>
    <w:rsid w:val="00BE3DA8"/>
    <w:rsid w:val="00BF2A5E"/>
    <w:rsid w:val="00BF796A"/>
    <w:rsid w:val="00BF7D3F"/>
    <w:rsid w:val="00C11748"/>
    <w:rsid w:val="00C125ED"/>
    <w:rsid w:val="00C1528E"/>
    <w:rsid w:val="00C327CD"/>
    <w:rsid w:val="00C351AF"/>
    <w:rsid w:val="00C42A77"/>
    <w:rsid w:val="00C47E2E"/>
    <w:rsid w:val="00C52D16"/>
    <w:rsid w:val="00C83A5E"/>
    <w:rsid w:val="00CA6BAF"/>
    <w:rsid w:val="00CC0E4A"/>
    <w:rsid w:val="00CC3794"/>
    <w:rsid w:val="00CD2A5E"/>
    <w:rsid w:val="00CE543F"/>
    <w:rsid w:val="00D11718"/>
    <w:rsid w:val="00D15033"/>
    <w:rsid w:val="00D22912"/>
    <w:rsid w:val="00D37741"/>
    <w:rsid w:val="00D543CB"/>
    <w:rsid w:val="00D7450E"/>
    <w:rsid w:val="00D8722C"/>
    <w:rsid w:val="00DA5F3D"/>
    <w:rsid w:val="00DA7259"/>
    <w:rsid w:val="00DB7FE7"/>
    <w:rsid w:val="00DC5CF6"/>
    <w:rsid w:val="00DC7898"/>
    <w:rsid w:val="00DE0DC9"/>
    <w:rsid w:val="00DE575A"/>
    <w:rsid w:val="00DE6129"/>
    <w:rsid w:val="00E13B1D"/>
    <w:rsid w:val="00E1404D"/>
    <w:rsid w:val="00E14609"/>
    <w:rsid w:val="00E206B7"/>
    <w:rsid w:val="00E20C4F"/>
    <w:rsid w:val="00E24B2F"/>
    <w:rsid w:val="00E463C3"/>
    <w:rsid w:val="00E72AE1"/>
    <w:rsid w:val="00E77399"/>
    <w:rsid w:val="00EA15CE"/>
    <w:rsid w:val="00EB662F"/>
    <w:rsid w:val="00EC2357"/>
    <w:rsid w:val="00EC6E21"/>
    <w:rsid w:val="00ED4B6A"/>
    <w:rsid w:val="00ED6504"/>
    <w:rsid w:val="00EE36CF"/>
    <w:rsid w:val="00EF29F7"/>
    <w:rsid w:val="00F031B8"/>
    <w:rsid w:val="00F17C67"/>
    <w:rsid w:val="00F210C0"/>
    <w:rsid w:val="00F260D9"/>
    <w:rsid w:val="00F26D5F"/>
    <w:rsid w:val="00F30800"/>
    <w:rsid w:val="00F31141"/>
    <w:rsid w:val="00F324AB"/>
    <w:rsid w:val="00F34C78"/>
    <w:rsid w:val="00F40D99"/>
    <w:rsid w:val="00F4541A"/>
    <w:rsid w:val="00F465DF"/>
    <w:rsid w:val="00F479FC"/>
    <w:rsid w:val="00F50209"/>
    <w:rsid w:val="00F60F56"/>
    <w:rsid w:val="00F815C3"/>
    <w:rsid w:val="00F9415E"/>
    <w:rsid w:val="00FA20F5"/>
    <w:rsid w:val="00FB00A9"/>
    <w:rsid w:val="00FD4D5E"/>
    <w:rsid w:val="00FE5355"/>
    <w:rsid w:val="00FF1640"/>
    <w:rsid w:val="00FF5E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EF5"/>
  </w:style>
  <w:style w:type="paragraph" w:styleId="Heading1">
    <w:name w:val="heading 1"/>
    <w:basedOn w:val="Normal"/>
    <w:next w:val="Normal"/>
    <w:link w:val="Heading1Char"/>
    <w:uiPriority w:val="9"/>
    <w:qFormat/>
    <w:rsid w:val="003336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949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semiHidden/>
    <w:unhideWhenUsed/>
    <w:qFormat/>
    <w:rsid w:val="007C1C0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355"/>
    <w:rPr>
      <w:rFonts w:ascii="Tahoma" w:hAnsi="Tahoma" w:cs="Tahoma"/>
      <w:sz w:val="16"/>
      <w:szCs w:val="16"/>
    </w:rPr>
  </w:style>
  <w:style w:type="paragraph" w:styleId="ListParagraph">
    <w:name w:val="List Paragraph"/>
    <w:basedOn w:val="Normal"/>
    <w:uiPriority w:val="34"/>
    <w:qFormat/>
    <w:rsid w:val="002864B3"/>
    <w:pPr>
      <w:ind w:left="720"/>
      <w:contextualSpacing/>
    </w:pPr>
  </w:style>
  <w:style w:type="paragraph" w:customStyle="1" w:styleId="Default">
    <w:name w:val="Default"/>
    <w:rsid w:val="00B84E7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C2F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949D6"/>
    <w:rPr>
      <w:rFonts w:ascii="Times New Roman" w:eastAsia="Times New Roman" w:hAnsi="Times New Roman" w:cs="Times New Roman"/>
      <w:b/>
      <w:bCs/>
      <w:sz w:val="36"/>
      <w:szCs w:val="36"/>
    </w:rPr>
  </w:style>
  <w:style w:type="paragraph" w:styleId="NormalWeb">
    <w:name w:val="Normal (Web)"/>
    <w:basedOn w:val="Normal"/>
    <w:uiPriority w:val="99"/>
    <w:unhideWhenUsed/>
    <w:rsid w:val="003949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3949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949D6"/>
    <w:rPr>
      <w:color w:val="0000FF"/>
      <w:u w:val="single"/>
    </w:rPr>
  </w:style>
  <w:style w:type="character" w:customStyle="1" w:styleId="Heading1Char">
    <w:name w:val="Heading 1 Char"/>
    <w:basedOn w:val="DefaultParagraphFont"/>
    <w:link w:val="Heading1"/>
    <w:uiPriority w:val="9"/>
    <w:rsid w:val="003336E7"/>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DefaultParagraphFont"/>
    <w:rsid w:val="003336E7"/>
  </w:style>
  <w:style w:type="character" w:customStyle="1" w:styleId="a">
    <w:name w:val="a"/>
    <w:basedOn w:val="DefaultParagraphFont"/>
    <w:rsid w:val="009C2421"/>
  </w:style>
  <w:style w:type="character" w:customStyle="1" w:styleId="l9">
    <w:name w:val="l9"/>
    <w:basedOn w:val="DefaultParagraphFont"/>
    <w:rsid w:val="00477459"/>
  </w:style>
  <w:style w:type="character" w:customStyle="1" w:styleId="l6">
    <w:name w:val="l6"/>
    <w:basedOn w:val="DefaultParagraphFont"/>
    <w:rsid w:val="00477459"/>
  </w:style>
  <w:style w:type="character" w:customStyle="1" w:styleId="Heading6Char">
    <w:name w:val="Heading 6 Char"/>
    <w:basedOn w:val="DefaultParagraphFont"/>
    <w:link w:val="Heading6"/>
    <w:uiPriority w:val="9"/>
    <w:semiHidden/>
    <w:rsid w:val="007C1C05"/>
    <w:rPr>
      <w:rFonts w:asciiTheme="majorHAnsi" w:eastAsiaTheme="majorEastAsia" w:hAnsiTheme="majorHAnsi" w:cstheme="majorBidi"/>
      <w:i/>
      <w:iCs/>
      <w:color w:val="243F60" w:themeColor="accent1" w:themeShade="7F"/>
    </w:rPr>
  </w:style>
  <w:style w:type="character" w:styleId="PlaceholderText">
    <w:name w:val="Placeholder Text"/>
    <w:basedOn w:val="DefaultParagraphFont"/>
    <w:uiPriority w:val="99"/>
    <w:semiHidden/>
    <w:rsid w:val="000271B0"/>
    <w:rPr>
      <w:color w:val="808080"/>
    </w:rPr>
  </w:style>
</w:styles>
</file>

<file path=word/webSettings.xml><?xml version="1.0" encoding="utf-8"?>
<w:webSettings xmlns:r="http://schemas.openxmlformats.org/officeDocument/2006/relationships" xmlns:w="http://schemas.openxmlformats.org/wordprocessingml/2006/main">
  <w:divs>
    <w:div w:id="141581769">
      <w:bodyDiv w:val="1"/>
      <w:marLeft w:val="0"/>
      <w:marRight w:val="0"/>
      <w:marTop w:val="0"/>
      <w:marBottom w:val="0"/>
      <w:divBdr>
        <w:top w:val="none" w:sz="0" w:space="0" w:color="auto"/>
        <w:left w:val="none" w:sz="0" w:space="0" w:color="auto"/>
        <w:bottom w:val="none" w:sz="0" w:space="0" w:color="auto"/>
        <w:right w:val="none" w:sz="0" w:space="0" w:color="auto"/>
      </w:divBdr>
    </w:div>
    <w:div w:id="175074400">
      <w:bodyDiv w:val="1"/>
      <w:marLeft w:val="0"/>
      <w:marRight w:val="0"/>
      <w:marTop w:val="0"/>
      <w:marBottom w:val="0"/>
      <w:divBdr>
        <w:top w:val="none" w:sz="0" w:space="0" w:color="auto"/>
        <w:left w:val="none" w:sz="0" w:space="0" w:color="auto"/>
        <w:bottom w:val="none" w:sz="0" w:space="0" w:color="auto"/>
        <w:right w:val="none" w:sz="0" w:space="0" w:color="auto"/>
      </w:divBdr>
    </w:div>
    <w:div w:id="278882722">
      <w:bodyDiv w:val="1"/>
      <w:marLeft w:val="0"/>
      <w:marRight w:val="0"/>
      <w:marTop w:val="0"/>
      <w:marBottom w:val="0"/>
      <w:divBdr>
        <w:top w:val="none" w:sz="0" w:space="0" w:color="auto"/>
        <w:left w:val="none" w:sz="0" w:space="0" w:color="auto"/>
        <w:bottom w:val="none" w:sz="0" w:space="0" w:color="auto"/>
        <w:right w:val="none" w:sz="0" w:space="0" w:color="auto"/>
      </w:divBdr>
      <w:divsChild>
        <w:div w:id="1315529028">
          <w:marLeft w:val="0"/>
          <w:marRight w:val="0"/>
          <w:marTop w:val="0"/>
          <w:marBottom w:val="0"/>
          <w:divBdr>
            <w:top w:val="none" w:sz="0" w:space="0" w:color="auto"/>
            <w:left w:val="none" w:sz="0" w:space="0" w:color="auto"/>
            <w:bottom w:val="none" w:sz="0" w:space="0" w:color="auto"/>
            <w:right w:val="none" w:sz="0" w:space="0" w:color="auto"/>
          </w:divBdr>
          <w:divsChild>
            <w:div w:id="20337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13596">
      <w:bodyDiv w:val="1"/>
      <w:marLeft w:val="0"/>
      <w:marRight w:val="0"/>
      <w:marTop w:val="0"/>
      <w:marBottom w:val="0"/>
      <w:divBdr>
        <w:top w:val="none" w:sz="0" w:space="0" w:color="auto"/>
        <w:left w:val="none" w:sz="0" w:space="0" w:color="auto"/>
        <w:bottom w:val="none" w:sz="0" w:space="0" w:color="auto"/>
        <w:right w:val="none" w:sz="0" w:space="0" w:color="auto"/>
      </w:divBdr>
    </w:div>
    <w:div w:id="668556667">
      <w:bodyDiv w:val="1"/>
      <w:marLeft w:val="0"/>
      <w:marRight w:val="0"/>
      <w:marTop w:val="0"/>
      <w:marBottom w:val="0"/>
      <w:divBdr>
        <w:top w:val="none" w:sz="0" w:space="0" w:color="auto"/>
        <w:left w:val="none" w:sz="0" w:space="0" w:color="auto"/>
        <w:bottom w:val="none" w:sz="0" w:space="0" w:color="auto"/>
        <w:right w:val="none" w:sz="0" w:space="0" w:color="auto"/>
      </w:divBdr>
    </w:div>
    <w:div w:id="890917840">
      <w:bodyDiv w:val="1"/>
      <w:marLeft w:val="0"/>
      <w:marRight w:val="0"/>
      <w:marTop w:val="0"/>
      <w:marBottom w:val="0"/>
      <w:divBdr>
        <w:top w:val="none" w:sz="0" w:space="0" w:color="auto"/>
        <w:left w:val="none" w:sz="0" w:space="0" w:color="auto"/>
        <w:bottom w:val="none" w:sz="0" w:space="0" w:color="auto"/>
        <w:right w:val="none" w:sz="0" w:space="0" w:color="auto"/>
      </w:divBdr>
    </w:div>
    <w:div w:id="900292636">
      <w:bodyDiv w:val="1"/>
      <w:marLeft w:val="0"/>
      <w:marRight w:val="0"/>
      <w:marTop w:val="0"/>
      <w:marBottom w:val="0"/>
      <w:divBdr>
        <w:top w:val="none" w:sz="0" w:space="0" w:color="auto"/>
        <w:left w:val="none" w:sz="0" w:space="0" w:color="auto"/>
        <w:bottom w:val="none" w:sz="0" w:space="0" w:color="auto"/>
        <w:right w:val="none" w:sz="0" w:space="0" w:color="auto"/>
      </w:divBdr>
    </w:div>
    <w:div w:id="1092508987">
      <w:bodyDiv w:val="1"/>
      <w:marLeft w:val="0"/>
      <w:marRight w:val="0"/>
      <w:marTop w:val="0"/>
      <w:marBottom w:val="0"/>
      <w:divBdr>
        <w:top w:val="none" w:sz="0" w:space="0" w:color="auto"/>
        <w:left w:val="none" w:sz="0" w:space="0" w:color="auto"/>
        <w:bottom w:val="none" w:sz="0" w:space="0" w:color="auto"/>
        <w:right w:val="none" w:sz="0" w:space="0" w:color="auto"/>
      </w:divBdr>
      <w:divsChild>
        <w:div w:id="1631931905">
          <w:marLeft w:val="0"/>
          <w:marRight w:val="0"/>
          <w:marTop w:val="0"/>
          <w:marBottom w:val="0"/>
          <w:divBdr>
            <w:top w:val="none" w:sz="0" w:space="0" w:color="auto"/>
            <w:left w:val="none" w:sz="0" w:space="0" w:color="auto"/>
            <w:bottom w:val="none" w:sz="0" w:space="0" w:color="auto"/>
            <w:right w:val="none" w:sz="0" w:space="0" w:color="auto"/>
          </w:divBdr>
        </w:div>
        <w:div w:id="467675677">
          <w:marLeft w:val="0"/>
          <w:marRight w:val="0"/>
          <w:marTop w:val="0"/>
          <w:marBottom w:val="0"/>
          <w:divBdr>
            <w:top w:val="none" w:sz="0" w:space="0" w:color="auto"/>
            <w:left w:val="none" w:sz="0" w:space="0" w:color="auto"/>
            <w:bottom w:val="none" w:sz="0" w:space="0" w:color="auto"/>
            <w:right w:val="none" w:sz="0" w:space="0" w:color="auto"/>
          </w:divBdr>
        </w:div>
      </w:divsChild>
    </w:div>
    <w:div w:id="1162626181">
      <w:bodyDiv w:val="1"/>
      <w:marLeft w:val="0"/>
      <w:marRight w:val="0"/>
      <w:marTop w:val="0"/>
      <w:marBottom w:val="0"/>
      <w:divBdr>
        <w:top w:val="none" w:sz="0" w:space="0" w:color="auto"/>
        <w:left w:val="none" w:sz="0" w:space="0" w:color="auto"/>
        <w:bottom w:val="none" w:sz="0" w:space="0" w:color="auto"/>
        <w:right w:val="none" w:sz="0" w:space="0" w:color="auto"/>
      </w:divBdr>
      <w:divsChild>
        <w:div w:id="890458750">
          <w:marLeft w:val="0"/>
          <w:marRight w:val="0"/>
          <w:marTop w:val="0"/>
          <w:marBottom w:val="0"/>
          <w:divBdr>
            <w:top w:val="none" w:sz="0" w:space="0" w:color="auto"/>
            <w:left w:val="none" w:sz="0" w:space="0" w:color="auto"/>
            <w:bottom w:val="none" w:sz="0" w:space="0" w:color="auto"/>
            <w:right w:val="none" w:sz="0" w:space="0" w:color="auto"/>
          </w:divBdr>
        </w:div>
        <w:div w:id="1596553542">
          <w:marLeft w:val="0"/>
          <w:marRight w:val="0"/>
          <w:marTop w:val="0"/>
          <w:marBottom w:val="0"/>
          <w:divBdr>
            <w:top w:val="none" w:sz="0" w:space="0" w:color="auto"/>
            <w:left w:val="none" w:sz="0" w:space="0" w:color="auto"/>
            <w:bottom w:val="none" w:sz="0" w:space="0" w:color="auto"/>
            <w:right w:val="none" w:sz="0" w:space="0" w:color="auto"/>
          </w:divBdr>
        </w:div>
        <w:div w:id="366297861">
          <w:marLeft w:val="0"/>
          <w:marRight w:val="0"/>
          <w:marTop w:val="0"/>
          <w:marBottom w:val="0"/>
          <w:divBdr>
            <w:top w:val="none" w:sz="0" w:space="0" w:color="auto"/>
            <w:left w:val="none" w:sz="0" w:space="0" w:color="auto"/>
            <w:bottom w:val="none" w:sz="0" w:space="0" w:color="auto"/>
            <w:right w:val="none" w:sz="0" w:space="0" w:color="auto"/>
          </w:divBdr>
        </w:div>
        <w:div w:id="800465998">
          <w:marLeft w:val="0"/>
          <w:marRight w:val="0"/>
          <w:marTop w:val="0"/>
          <w:marBottom w:val="0"/>
          <w:divBdr>
            <w:top w:val="none" w:sz="0" w:space="0" w:color="auto"/>
            <w:left w:val="none" w:sz="0" w:space="0" w:color="auto"/>
            <w:bottom w:val="none" w:sz="0" w:space="0" w:color="auto"/>
            <w:right w:val="none" w:sz="0" w:space="0" w:color="auto"/>
          </w:divBdr>
        </w:div>
        <w:div w:id="1646350153">
          <w:marLeft w:val="0"/>
          <w:marRight w:val="0"/>
          <w:marTop w:val="0"/>
          <w:marBottom w:val="0"/>
          <w:divBdr>
            <w:top w:val="none" w:sz="0" w:space="0" w:color="auto"/>
            <w:left w:val="none" w:sz="0" w:space="0" w:color="auto"/>
            <w:bottom w:val="none" w:sz="0" w:space="0" w:color="auto"/>
            <w:right w:val="none" w:sz="0" w:space="0" w:color="auto"/>
          </w:divBdr>
        </w:div>
        <w:div w:id="907152096">
          <w:marLeft w:val="0"/>
          <w:marRight w:val="0"/>
          <w:marTop w:val="0"/>
          <w:marBottom w:val="0"/>
          <w:divBdr>
            <w:top w:val="none" w:sz="0" w:space="0" w:color="auto"/>
            <w:left w:val="none" w:sz="0" w:space="0" w:color="auto"/>
            <w:bottom w:val="none" w:sz="0" w:space="0" w:color="auto"/>
            <w:right w:val="none" w:sz="0" w:space="0" w:color="auto"/>
          </w:divBdr>
        </w:div>
        <w:div w:id="894970007">
          <w:marLeft w:val="0"/>
          <w:marRight w:val="0"/>
          <w:marTop w:val="0"/>
          <w:marBottom w:val="0"/>
          <w:divBdr>
            <w:top w:val="none" w:sz="0" w:space="0" w:color="auto"/>
            <w:left w:val="none" w:sz="0" w:space="0" w:color="auto"/>
            <w:bottom w:val="none" w:sz="0" w:space="0" w:color="auto"/>
            <w:right w:val="none" w:sz="0" w:space="0" w:color="auto"/>
          </w:divBdr>
        </w:div>
        <w:div w:id="1183277917">
          <w:marLeft w:val="0"/>
          <w:marRight w:val="0"/>
          <w:marTop w:val="0"/>
          <w:marBottom w:val="0"/>
          <w:divBdr>
            <w:top w:val="none" w:sz="0" w:space="0" w:color="auto"/>
            <w:left w:val="none" w:sz="0" w:space="0" w:color="auto"/>
            <w:bottom w:val="none" w:sz="0" w:space="0" w:color="auto"/>
            <w:right w:val="none" w:sz="0" w:space="0" w:color="auto"/>
          </w:divBdr>
        </w:div>
        <w:div w:id="2138445864">
          <w:marLeft w:val="0"/>
          <w:marRight w:val="0"/>
          <w:marTop w:val="0"/>
          <w:marBottom w:val="0"/>
          <w:divBdr>
            <w:top w:val="none" w:sz="0" w:space="0" w:color="auto"/>
            <w:left w:val="none" w:sz="0" w:space="0" w:color="auto"/>
            <w:bottom w:val="none" w:sz="0" w:space="0" w:color="auto"/>
            <w:right w:val="none" w:sz="0" w:space="0" w:color="auto"/>
          </w:divBdr>
        </w:div>
        <w:div w:id="1174147053">
          <w:marLeft w:val="0"/>
          <w:marRight w:val="0"/>
          <w:marTop w:val="0"/>
          <w:marBottom w:val="0"/>
          <w:divBdr>
            <w:top w:val="none" w:sz="0" w:space="0" w:color="auto"/>
            <w:left w:val="none" w:sz="0" w:space="0" w:color="auto"/>
            <w:bottom w:val="none" w:sz="0" w:space="0" w:color="auto"/>
            <w:right w:val="none" w:sz="0" w:space="0" w:color="auto"/>
          </w:divBdr>
        </w:div>
        <w:div w:id="232737849">
          <w:marLeft w:val="0"/>
          <w:marRight w:val="0"/>
          <w:marTop w:val="0"/>
          <w:marBottom w:val="0"/>
          <w:divBdr>
            <w:top w:val="none" w:sz="0" w:space="0" w:color="auto"/>
            <w:left w:val="none" w:sz="0" w:space="0" w:color="auto"/>
            <w:bottom w:val="none" w:sz="0" w:space="0" w:color="auto"/>
            <w:right w:val="none" w:sz="0" w:space="0" w:color="auto"/>
          </w:divBdr>
        </w:div>
        <w:div w:id="1093941261">
          <w:marLeft w:val="0"/>
          <w:marRight w:val="0"/>
          <w:marTop w:val="0"/>
          <w:marBottom w:val="0"/>
          <w:divBdr>
            <w:top w:val="none" w:sz="0" w:space="0" w:color="auto"/>
            <w:left w:val="none" w:sz="0" w:space="0" w:color="auto"/>
            <w:bottom w:val="none" w:sz="0" w:space="0" w:color="auto"/>
            <w:right w:val="none" w:sz="0" w:space="0" w:color="auto"/>
          </w:divBdr>
        </w:div>
        <w:div w:id="1749110881">
          <w:marLeft w:val="0"/>
          <w:marRight w:val="0"/>
          <w:marTop w:val="0"/>
          <w:marBottom w:val="0"/>
          <w:divBdr>
            <w:top w:val="none" w:sz="0" w:space="0" w:color="auto"/>
            <w:left w:val="none" w:sz="0" w:space="0" w:color="auto"/>
            <w:bottom w:val="none" w:sz="0" w:space="0" w:color="auto"/>
            <w:right w:val="none" w:sz="0" w:space="0" w:color="auto"/>
          </w:divBdr>
        </w:div>
        <w:div w:id="850949542">
          <w:marLeft w:val="0"/>
          <w:marRight w:val="0"/>
          <w:marTop w:val="0"/>
          <w:marBottom w:val="0"/>
          <w:divBdr>
            <w:top w:val="none" w:sz="0" w:space="0" w:color="auto"/>
            <w:left w:val="none" w:sz="0" w:space="0" w:color="auto"/>
            <w:bottom w:val="none" w:sz="0" w:space="0" w:color="auto"/>
            <w:right w:val="none" w:sz="0" w:space="0" w:color="auto"/>
          </w:divBdr>
        </w:div>
        <w:div w:id="179709711">
          <w:marLeft w:val="0"/>
          <w:marRight w:val="0"/>
          <w:marTop w:val="0"/>
          <w:marBottom w:val="0"/>
          <w:divBdr>
            <w:top w:val="none" w:sz="0" w:space="0" w:color="auto"/>
            <w:left w:val="none" w:sz="0" w:space="0" w:color="auto"/>
            <w:bottom w:val="none" w:sz="0" w:space="0" w:color="auto"/>
            <w:right w:val="none" w:sz="0" w:space="0" w:color="auto"/>
          </w:divBdr>
        </w:div>
        <w:div w:id="70127529">
          <w:marLeft w:val="0"/>
          <w:marRight w:val="0"/>
          <w:marTop w:val="0"/>
          <w:marBottom w:val="0"/>
          <w:divBdr>
            <w:top w:val="none" w:sz="0" w:space="0" w:color="auto"/>
            <w:left w:val="none" w:sz="0" w:space="0" w:color="auto"/>
            <w:bottom w:val="none" w:sz="0" w:space="0" w:color="auto"/>
            <w:right w:val="none" w:sz="0" w:space="0" w:color="auto"/>
          </w:divBdr>
        </w:div>
        <w:div w:id="1550605774">
          <w:marLeft w:val="0"/>
          <w:marRight w:val="0"/>
          <w:marTop w:val="0"/>
          <w:marBottom w:val="0"/>
          <w:divBdr>
            <w:top w:val="none" w:sz="0" w:space="0" w:color="auto"/>
            <w:left w:val="none" w:sz="0" w:space="0" w:color="auto"/>
            <w:bottom w:val="none" w:sz="0" w:space="0" w:color="auto"/>
            <w:right w:val="none" w:sz="0" w:space="0" w:color="auto"/>
          </w:divBdr>
        </w:div>
        <w:div w:id="1340813527">
          <w:marLeft w:val="0"/>
          <w:marRight w:val="0"/>
          <w:marTop w:val="0"/>
          <w:marBottom w:val="0"/>
          <w:divBdr>
            <w:top w:val="none" w:sz="0" w:space="0" w:color="auto"/>
            <w:left w:val="none" w:sz="0" w:space="0" w:color="auto"/>
            <w:bottom w:val="none" w:sz="0" w:space="0" w:color="auto"/>
            <w:right w:val="none" w:sz="0" w:space="0" w:color="auto"/>
          </w:divBdr>
        </w:div>
        <w:div w:id="1360935089">
          <w:marLeft w:val="0"/>
          <w:marRight w:val="0"/>
          <w:marTop w:val="0"/>
          <w:marBottom w:val="0"/>
          <w:divBdr>
            <w:top w:val="none" w:sz="0" w:space="0" w:color="auto"/>
            <w:left w:val="none" w:sz="0" w:space="0" w:color="auto"/>
            <w:bottom w:val="none" w:sz="0" w:space="0" w:color="auto"/>
            <w:right w:val="none" w:sz="0" w:space="0" w:color="auto"/>
          </w:divBdr>
        </w:div>
        <w:div w:id="2063359796">
          <w:marLeft w:val="0"/>
          <w:marRight w:val="0"/>
          <w:marTop w:val="0"/>
          <w:marBottom w:val="0"/>
          <w:divBdr>
            <w:top w:val="none" w:sz="0" w:space="0" w:color="auto"/>
            <w:left w:val="none" w:sz="0" w:space="0" w:color="auto"/>
            <w:bottom w:val="none" w:sz="0" w:space="0" w:color="auto"/>
            <w:right w:val="none" w:sz="0" w:space="0" w:color="auto"/>
          </w:divBdr>
        </w:div>
        <w:div w:id="1873154047">
          <w:marLeft w:val="0"/>
          <w:marRight w:val="0"/>
          <w:marTop w:val="0"/>
          <w:marBottom w:val="0"/>
          <w:divBdr>
            <w:top w:val="none" w:sz="0" w:space="0" w:color="auto"/>
            <w:left w:val="none" w:sz="0" w:space="0" w:color="auto"/>
            <w:bottom w:val="none" w:sz="0" w:space="0" w:color="auto"/>
            <w:right w:val="none" w:sz="0" w:space="0" w:color="auto"/>
          </w:divBdr>
        </w:div>
        <w:div w:id="1072384911">
          <w:marLeft w:val="0"/>
          <w:marRight w:val="0"/>
          <w:marTop w:val="0"/>
          <w:marBottom w:val="0"/>
          <w:divBdr>
            <w:top w:val="none" w:sz="0" w:space="0" w:color="auto"/>
            <w:left w:val="none" w:sz="0" w:space="0" w:color="auto"/>
            <w:bottom w:val="none" w:sz="0" w:space="0" w:color="auto"/>
            <w:right w:val="none" w:sz="0" w:space="0" w:color="auto"/>
          </w:divBdr>
        </w:div>
        <w:div w:id="1566455316">
          <w:marLeft w:val="0"/>
          <w:marRight w:val="0"/>
          <w:marTop w:val="0"/>
          <w:marBottom w:val="0"/>
          <w:divBdr>
            <w:top w:val="none" w:sz="0" w:space="0" w:color="auto"/>
            <w:left w:val="none" w:sz="0" w:space="0" w:color="auto"/>
            <w:bottom w:val="none" w:sz="0" w:space="0" w:color="auto"/>
            <w:right w:val="none" w:sz="0" w:space="0" w:color="auto"/>
          </w:divBdr>
        </w:div>
        <w:div w:id="928388622">
          <w:marLeft w:val="0"/>
          <w:marRight w:val="0"/>
          <w:marTop w:val="0"/>
          <w:marBottom w:val="0"/>
          <w:divBdr>
            <w:top w:val="none" w:sz="0" w:space="0" w:color="auto"/>
            <w:left w:val="none" w:sz="0" w:space="0" w:color="auto"/>
            <w:bottom w:val="none" w:sz="0" w:space="0" w:color="auto"/>
            <w:right w:val="none" w:sz="0" w:space="0" w:color="auto"/>
          </w:divBdr>
        </w:div>
        <w:div w:id="547493356">
          <w:marLeft w:val="0"/>
          <w:marRight w:val="0"/>
          <w:marTop w:val="0"/>
          <w:marBottom w:val="0"/>
          <w:divBdr>
            <w:top w:val="none" w:sz="0" w:space="0" w:color="auto"/>
            <w:left w:val="none" w:sz="0" w:space="0" w:color="auto"/>
            <w:bottom w:val="none" w:sz="0" w:space="0" w:color="auto"/>
            <w:right w:val="none" w:sz="0" w:space="0" w:color="auto"/>
          </w:divBdr>
        </w:div>
        <w:div w:id="205533108">
          <w:marLeft w:val="0"/>
          <w:marRight w:val="0"/>
          <w:marTop w:val="0"/>
          <w:marBottom w:val="0"/>
          <w:divBdr>
            <w:top w:val="none" w:sz="0" w:space="0" w:color="auto"/>
            <w:left w:val="none" w:sz="0" w:space="0" w:color="auto"/>
            <w:bottom w:val="none" w:sz="0" w:space="0" w:color="auto"/>
            <w:right w:val="none" w:sz="0" w:space="0" w:color="auto"/>
          </w:divBdr>
        </w:div>
        <w:div w:id="780026752">
          <w:marLeft w:val="0"/>
          <w:marRight w:val="0"/>
          <w:marTop w:val="0"/>
          <w:marBottom w:val="0"/>
          <w:divBdr>
            <w:top w:val="none" w:sz="0" w:space="0" w:color="auto"/>
            <w:left w:val="none" w:sz="0" w:space="0" w:color="auto"/>
            <w:bottom w:val="none" w:sz="0" w:space="0" w:color="auto"/>
            <w:right w:val="none" w:sz="0" w:space="0" w:color="auto"/>
          </w:divBdr>
        </w:div>
        <w:div w:id="347295420">
          <w:marLeft w:val="0"/>
          <w:marRight w:val="0"/>
          <w:marTop w:val="0"/>
          <w:marBottom w:val="0"/>
          <w:divBdr>
            <w:top w:val="none" w:sz="0" w:space="0" w:color="auto"/>
            <w:left w:val="none" w:sz="0" w:space="0" w:color="auto"/>
            <w:bottom w:val="none" w:sz="0" w:space="0" w:color="auto"/>
            <w:right w:val="none" w:sz="0" w:space="0" w:color="auto"/>
          </w:divBdr>
        </w:div>
        <w:div w:id="488131099">
          <w:marLeft w:val="0"/>
          <w:marRight w:val="0"/>
          <w:marTop w:val="0"/>
          <w:marBottom w:val="0"/>
          <w:divBdr>
            <w:top w:val="none" w:sz="0" w:space="0" w:color="auto"/>
            <w:left w:val="none" w:sz="0" w:space="0" w:color="auto"/>
            <w:bottom w:val="none" w:sz="0" w:space="0" w:color="auto"/>
            <w:right w:val="none" w:sz="0" w:space="0" w:color="auto"/>
          </w:divBdr>
        </w:div>
        <w:div w:id="118110643">
          <w:marLeft w:val="0"/>
          <w:marRight w:val="0"/>
          <w:marTop w:val="0"/>
          <w:marBottom w:val="0"/>
          <w:divBdr>
            <w:top w:val="none" w:sz="0" w:space="0" w:color="auto"/>
            <w:left w:val="none" w:sz="0" w:space="0" w:color="auto"/>
            <w:bottom w:val="none" w:sz="0" w:space="0" w:color="auto"/>
            <w:right w:val="none" w:sz="0" w:space="0" w:color="auto"/>
          </w:divBdr>
        </w:div>
        <w:div w:id="283582024">
          <w:marLeft w:val="0"/>
          <w:marRight w:val="0"/>
          <w:marTop w:val="0"/>
          <w:marBottom w:val="0"/>
          <w:divBdr>
            <w:top w:val="none" w:sz="0" w:space="0" w:color="auto"/>
            <w:left w:val="none" w:sz="0" w:space="0" w:color="auto"/>
            <w:bottom w:val="none" w:sz="0" w:space="0" w:color="auto"/>
            <w:right w:val="none" w:sz="0" w:space="0" w:color="auto"/>
          </w:divBdr>
        </w:div>
        <w:div w:id="1236092786">
          <w:marLeft w:val="0"/>
          <w:marRight w:val="0"/>
          <w:marTop w:val="0"/>
          <w:marBottom w:val="0"/>
          <w:divBdr>
            <w:top w:val="none" w:sz="0" w:space="0" w:color="auto"/>
            <w:left w:val="none" w:sz="0" w:space="0" w:color="auto"/>
            <w:bottom w:val="none" w:sz="0" w:space="0" w:color="auto"/>
            <w:right w:val="none" w:sz="0" w:space="0" w:color="auto"/>
          </w:divBdr>
        </w:div>
        <w:div w:id="1793942737">
          <w:marLeft w:val="0"/>
          <w:marRight w:val="0"/>
          <w:marTop w:val="0"/>
          <w:marBottom w:val="0"/>
          <w:divBdr>
            <w:top w:val="none" w:sz="0" w:space="0" w:color="auto"/>
            <w:left w:val="none" w:sz="0" w:space="0" w:color="auto"/>
            <w:bottom w:val="none" w:sz="0" w:space="0" w:color="auto"/>
            <w:right w:val="none" w:sz="0" w:space="0" w:color="auto"/>
          </w:divBdr>
        </w:div>
        <w:div w:id="1207569677">
          <w:marLeft w:val="0"/>
          <w:marRight w:val="0"/>
          <w:marTop w:val="0"/>
          <w:marBottom w:val="0"/>
          <w:divBdr>
            <w:top w:val="none" w:sz="0" w:space="0" w:color="auto"/>
            <w:left w:val="none" w:sz="0" w:space="0" w:color="auto"/>
            <w:bottom w:val="none" w:sz="0" w:space="0" w:color="auto"/>
            <w:right w:val="none" w:sz="0" w:space="0" w:color="auto"/>
          </w:divBdr>
        </w:div>
      </w:divsChild>
    </w:div>
    <w:div w:id="1974945389">
      <w:bodyDiv w:val="1"/>
      <w:marLeft w:val="0"/>
      <w:marRight w:val="0"/>
      <w:marTop w:val="0"/>
      <w:marBottom w:val="0"/>
      <w:divBdr>
        <w:top w:val="none" w:sz="0" w:space="0" w:color="auto"/>
        <w:left w:val="none" w:sz="0" w:space="0" w:color="auto"/>
        <w:bottom w:val="none" w:sz="0" w:space="0" w:color="auto"/>
        <w:right w:val="none" w:sz="0" w:space="0" w:color="auto"/>
      </w:divBdr>
    </w:div>
    <w:div w:id="2001998933">
      <w:bodyDiv w:val="1"/>
      <w:marLeft w:val="0"/>
      <w:marRight w:val="0"/>
      <w:marTop w:val="0"/>
      <w:marBottom w:val="0"/>
      <w:divBdr>
        <w:top w:val="none" w:sz="0" w:space="0" w:color="auto"/>
        <w:left w:val="none" w:sz="0" w:space="0" w:color="auto"/>
        <w:bottom w:val="none" w:sz="0" w:space="0" w:color="auto"/>
        <w:right w:val="none" w:sz="0" w:space="0" w:color="auto"/>
      </w:divBdr>
      <w:divsChild>
        <w:div w:id="1732579723">
          <w:marLeft w:val="0"/>
          <w:marRight w:val="0"/>
          <w:marTop w:val="0"/>
          <w:marBottom w:val="0"/>
          <w:divBdr>
            <w:top w:val="none" w:sz="0" w:space="0" w:color="auto"/>
            <w:left w:val="none" w:sz="0" w:space="0" w:color="auto"/>
            <w:bottom w:val="none" w:sz="0" w:space="0" w:color="auto"/>
            <w:right w:val="none" w:sz="0" w:space="0" w:color="auto"/>
          </w:divBdr>
          <w:divsChild>
            <w:div w:id="899250397">
              <w:marLeft w:val="0"/>
              <w:marRight w:val="0"/>
              <w:marTop w:val="0"/>
              <w:marBottom w:val="0"/>
              <w:divBdr>
                <w:top w:val="none" w:sz="0" w:space="0" w:color="auto"/>
                <w:left w:val="none" w:sz="0" w:space="0" w:color="auto"/>
                <w:bottom w:val="none" w:sz="0" w:space="0" w:color="auto"/>
                <w:right w:val="none" w:sz="0" w:space="0" w:color="auto"/>
              </w:divBdr>
              <w:divsChild>
                <w:div w:id="1290742740">
                  <w:marLeft w:val="0"/>
                  <w:marRight w:val="0"/>
                  <w:marTop w:val="0"/>
                  <w:marBottom w:val="0"/>
                  <w:divBdr>
                    <w:top w:val="none" w:sz="0" w:space="0" w:color="auto"/>
                    <w:left w:val="none" w:sz="0" w:space="0" w:color="auto"/>
                    <w:bottom w:val="none" w:sz="0" w:space="0" w:color="auto"/>
                    <w:right w:val="none" w:sz="0" w:space="0" w:color="auto"/>
                  </w:divBdr>
                </w:div>
                <w:div w:id="1789660549">
                  <w:marLeft w:val="0"/>
                  <w:marRight w:val="0"/>
                  <w:marTop w:val="0"/>
                  <w:marBottom w:val="0"/>
                  <w:divBdr>
                    <w:top w:val="none" w:sz="0" w:space="0" w:color="auto"/>
                    <w:left w:val="none" w:sz="0" w:space="0" w:color="auto"/>
                    <w:bottom w:val="none" w:sz="0" w:space="0" w:color="auto"/>
                    <w:right w:val="none" w:sz="0" w:space="0" w:color="auto"/>
                  </w:divBdr>
                </w:div>
                <w:div w:id="104618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5245">
          <w:marLeft w:val="0"/>
          <w:marRight w:val="0"/>
          <w:marTop w:val="0"/>
          <w:marBottom w:val="0"/>
          <w:divBdr>
            <w:top w:val="none" w:sz="0" w:space="0" w:color="auto"/>
            <w:left w:val="none" w:sz="0" w:space="0" w:color="auto"/>
            <w:bottom w:val="none" w:sz="0" w:space="0" w:color="auto"/>
            <w:right w:val="none" w:sz="0" w:space="0" w:color="auto"/>
          </w:divBdr>
          <w:divsChild>
            <w:div w:id="20893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859">
      <w:bodyDiv w:val="1"/>
      <w:marLeft w:val="0"/>
      <w:marRight w:val="0"/>
      <w:marTop w:val="0"/>
      <w:marBottom w:val="0"/>
      <w:divBdr>
        <w:top w:val="none" w:sz="0" w:space="0" w:color="auto"/>
        <w:left w:val="none" w:sz="0" w:space="0" w:color="auto"/>
        <w:bottom w:val="none" w:sz="0" w:space="0" w:color="auto"/>
        <w:right w:val="none" w:sz="0" w:space="0" w:color="auto"/>
      </w:divBdr>
      <w:divsChild>
        <w:div w:id="1714302393">
          <w:marLeft w:val="0"/>
          <w:marRight w:val="0"/>
          <w:marTop w:val="0"/>
          <w:marBottom w:val="0"/>
          <w:divBdr>
            <w:top w:val="none" w:sz="0" w:space="0" w:color="auto"/>
            <w:left w:val="none" w:sz="0" w:space="0" w:color="auto"/>
            <w:bottom w:val="none" w:sz="0" w:space="0" w:color="auto"/>
            <w:right w:val="none" w:sz="0" w:space="0" w:color="auto"/>
          </w:divBdr>
        </w:div>
        <w:div w:id="368845748">
          <w:marLeft w:val="0"/>
          <w:marRight w:val="0"/>
          <w:marTop w:val="0"/>
          <w:marBottom w:val="0"/>
          <w:divBdr>
            <w:top w:val="none" w:sz="0" w:space="0" w:color="auto"/>
            <w:left w:val="none" w:sz="0" w:space="0" w:color="auto"/>
            <w:bottom w:val="none" w:sz="0" w:space="0" w:color="auto"/>
            <w:right w:val="none" w:sz="0" w:space="0" w:color="auto"/>
          </w:divBdr>
        </w:div>
        <w:div w:id="1245383389">
          <w:marLeft w:val="0"/>
          <w:marRight w:val="0"/>
          <w:marTop w:val="0"/>
          <w:marBottom w:val="0"/>
          <w:divBdr>
            <w:top w:val="none" w:sz="0" w:space="0" w:color="auto"/>
            <w:left w:val="none" w:sz="0" w:space="0" w:color="auto"/>
            <w:bottom w:val="none" w:sz="0" w:space="0" w:color="auto"/>
            <w:right w:val="none" w:sz="0" w:space="0" w:color="auto"/>
          </w:divBdr>
        </w:div>
        <w:div w:id="1194417421">
          <w:marLeft w:val="0"/>
          <w:marRight w:val="0"/>
          <w:marTop w:val="0"/>
          <w:marBottom w:val="0"/>
          <w:divBdr>
            <w:top w:val="none" w:sz="0" w:space="0" w:color="auto"/>
            <w:left w:val="none" w:sz="0" w:space="0" w:color="auto"/>
            <w:bottom w:val="none" w:sz="0" w:space="0" w:color="auto"/>
            <w:right w:val="none" w:sz="0" w:space="0" w:color="auto"/>
          </w:divBdr>
        </w:div>
        <w:div w:id="1563253009">
          <w:marLeft w:val="0"/>
          <w:marRight w:val="0"/>
          <w:marTop w:val="0"/>
          <w:marBottom w:val="0"/>
          <w:divBdr>
            <w:top w:val="none" w:sz="0" w:space="0" w:color="auto"/>
            <w:left w:val="none" w:sz="0" w:space="0" w:color="auto"/>
            <w:bottom w:val="none" w:sz="0" w:space="0" w:color="auto"/>
            <w:right w:val="none" w:sz="0" w:space="0" w:color="auto"/>
          </w:divBdr>
        </w:div>
      </w:divsChild>
    </w:div>
    <w:div w:id="211192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en.wikipedia.org/wiki/Filter_press" TargetMode="External"/><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en.wikipedia.org/wiki/Belt_press" TargetMode="External"/><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F843A-E4D5-4CCA-B642-F1CCDE77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2020-03-14T10:30:00Z</dcterms:created>
  <dcterms:modified xsi:type="dcterms:W3CDTF">2020-03-14T10:30:00Z</dcterms:modified>
</cp:coreProperties>
</file>